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FAD8C2" w14:textId="77777777" w:rsidR="006D100E" w:rsidRDefault="00B879A9">
      <w:r>
        <w:rPr>
          <w:noProof/>
        </w:rPr>
        <mc:AlternateContent>
          <mc:Choice Requires="wps">
            <w:drawing>
              <wp:anchor distT="0" distB="0" distL="114300" distR="114300" simplePos="0" relativeHeight="251659264" behindDoc="0" locked="0" layoutInCell="0" allowOverlap="1" wp14:anchorId="35164E38" wp14:editId="33C3905D">
                <wp:simplePos x="0" y="0"/>
                <wp:positionH relativeFrom="margin">
                  <wp:posOffset>2910840</wp:posOffset>
                </wp:positionH>
                <wp:positionV relativeFrom="margin">
                  <wp:posOffset>30480</wp:posOffset>
                </wp:positionV>
                <wp:extent cx="3048000" cy="1706880"/>
                <wp:effectExtent l="19050" t="19050" r="1905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B12D81E" w14:textId="77777777" w:rsidR="00F528F1" w:rsidRDefault="00C61A74">
                            <w:pPr>
                              <w:spacing w:after="0"/>
                              <w:jc w:val="center"/>
                              <w:rPr>
                                <w:b/>
                                <w:iCs/>
                                <w:color w:val="7F7F7F" w:themeColor="text1" w:themeTint="80"/>
                                <w:sz w:val="28"/>
                                <w:szCs w:val="28"/>
                              </w:rPr>
                            </w:pPr>
                            <w:r>
                              <w:rPr>
                                <w:b/>
                                <w:iCs/>
                                <w:color w:val="7F7F7F" w:themeColor="text1" w:themeTint="80"/>
                                <w:sz w:val="28"/>
                                <w:szCs w:val="28"/>
                              </w:rPr>
                              <w:t>Mathemat</w:t>
                            </w:r>
                            <w:r w:rsidR="007E41AD">
                              <w:rPr>
                                <w:b/>
                                <w:iCs/>
                                <w:color w:val="7F7F7F" w:themeColor="text1" w:themeTint="80"/>
                                <w:sz w:val="28"/>
                                <w:szCs w:val="28"/>
                              </w:rPr>
                              <w:t>ics Education 229</w:t>
                            </w:r>
                          </w:p>
                          <w:p w14:paraId="7CF9EC75" w14:textId="77777777" w:rsidR="00B879A9" w:rsidRPr="00B879A9" w:rsidRDefault="006E4E01">
                            <w:pPr>
                              <w:spacing w:after="0"/>
                              <w:jc w:val="center"/>
                              <w:rPr>
                                <w:b/>
                                <w:iCs/>
                                <w:color w:val="7F7F7F" w:themeColor="text1" w:themeTint="80"/>
                                <w:sz w:val="28"/>
                                <w:szCs w:val="28"/>
                              </w:rPr>
                            </w:pPr>
                            <w:r>
                              <w:rPr>
                                <w:b/>
                                <w:iCs/>
                                <w:color w:val="7F7F7F" w:themeColor="text1" w:themeTint="80"/>
                                <w:sz w:val="28"/>
                                <w:szCs w:val="28"/>
                              </w:rPr>
                              <w:t xml:space="preserve"> (Section 1)</w:t>
                            </w:r>
                          </w:p>
                          <w:p w14:paraId="1AF1447C"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Instructor: Dr. Brad Kahrs</w:t>
                            </w:r>
                          </w:p>
                          <w:p w14:paraId="34DD05D1"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Office: B333 Science Building</w:t>
                            </w:r>
                          </w:p>
                          <w:p w14:paraId="1E34E251" w14:textId="77777777" w:rsidR="00B879A9" w:rsidRDefault="00B879A9">
                            <w:pPr>
                              <w:spacing w:after="0"/>
                              <w:jc w:val="center"/>
                              <w:rPr>
                                <w:i/>
                                <w:iCs/>
                                <w:color w:val="7F7F7F" w:themeColor="text1" w:themeTint="80"/>
                                <w:sz w:val="24"/>
                              </w:rPr>
                            </w:pPr>
                            <w:r w:rsidRPr="00B879A9">
                              <w:rPr>
                                <w:i/>
                                <w:iCs/>
                                <w:color w:val="7F7F7F" w:themeColor="text1" w:themeTint="80"/>
                                <w:sz w:val="24"/>
                              </w:rPr>
                              <w:t xml:space="preserve">Email: </w:t>
                            </w:r>
                            <w:hyperlink r:id="rId10" w:history="1">
                              <w:r w:rsidR="00A80C55" w:rsidRPr="002D2D60">
                                <w:rPr>
                                  <w:rStyle w:val="Hyperlink"/>
                                  <w:i/>
                                  <w:iCs/>
                                  <w:color w:val="7F7FFF" w:themeColor="hyperlink" w:themeTint="80"/>
                                  <w:sz w:val="24"/>
                                </w:rPr>
                                <w:t>bkahrs@uwsp.edu</w:t>
                              </w:r>
                            </w:hyperlink>
                          </w:p>
                          <w:p w14:paraId="6DDB0A86" w14:textId="77777777" w:rsidR="00A80C55" w:rsidRPr="00B879A9" w:rsidRDefault="003968AC">
                            <w:pPr>
                              <w:spacing w:after="0"/>
                              <w:jc w:val="center"/>
                              <w:rPr>
                                <w:i/>
                                <w:iCs/>
                                <w:color w:val="7F7F7F" w:themeColor="text1" w:themeTint="80"/>
                                <w:sz w:val="24"/>
                              </w:rPr>
                            </w:pPr>
                            <w:r>
                              <w:rPr>
                                <w:i/>
                                <w:iCs/>
                                <w:color w:val="7F7F7F" w:themeColor="text1" w:themeTint="80"/>
                                <w:sz w:val="24"/>
                              </w:rPr>
                              <w:t>Phone: (715) 346-2377</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164E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9.2pt;margin-top:2.4pt;width:240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" o:allowincell="f" adj="1739" fillcolor="#943634" strokecolor="#9bbb59" strokeweight="3pt">
                <v:shadow color="#5d7035" offset="1pt,1pt"/>
                <v:textbox style="mso-fit-shape-to-text:t" inset="3.6pt,,3.6pt">
                  <w:txbxContent>
                    <w:p w14:paraId="5B12D81E" w14:textId="77777777" w:rsidR="00F528F1" w:rsidRDefault="00C61A74">
                      <w:pPr>
                        <w:spacing w:after="0"/>
                        <w:jc w:val="center"/>
                        <w:rPr>
                          <w:b/>
                          <w:iCs/>
                          <w:color w:val="7F7F7F" w:themeColor="text1" w:themeTint="80"/>
                          <w:sz w:val="28"/>
                          <w:szCs w:val="28"/>
                        </w:rPr>
                      </w:pPr>
                      <w:r>
                        <w:rPr>
                          <w:b/>
                          <w:iCs/>
                          <w:color w:val="7F7F7F" w:themeColor="text1" w:themeTint="80"/>
                          <w:sz w:val="28"/>
                          <w:szCs w:val="28"/>
                        </w:rPr>
                        <w:t>Mathemat</w:t>
                      </w:r>
                      <w:r w:rsidR="007E41AD">
                        <w:rPr>
                          <w:b/>
                          <w:iCs/>
                          <w:color w:val="7F7F7F" w:themeColor="text1" w:themeTint="80"/>
                          <w:sz w:val="28"/>
                          <w:szCs w:val="28"/>
                        </w:rPr>
                        <w:t>ics Education 229</w:t>
                      </w:r>
                    </w:p>
                    <w:p w14:paraId="7CF9EC75" w14:textId="77777777" w:rsidR="00B879A9" w:rsidRPr="00B879A9" w:rsidRDefault="006E4E01">
                      <w:pPr>
                        <w:spacing w:after="0"/>
                        <w:jc w:val="center"/>
                        <w:rPr>
                          <w:b/>
                          <w:iCs/>
                          <w:color w:val="7F7F7F" w:themeColor="text1" w:themeTint="80"/>
                          <w:sz w:val="28"/>
                          <w:szCs w:val="28"/>
                        </w:rPr>
                      </w:pPr>
                      <w:r>
                        <w:rPr>
                          <w:b/>
                          <w:iCs/>
                          <w:color w:val="7F7F7F" w:themeColor="text1" w:themeTint="80"/>
                          <w:sz w:val="28"/>
                          <w:szCs w:val="28"/>
                        </w:rPr>
                        <w:t xml:space="preserve"> (Section 1)</w:t>
                      </w:r>
                    </w:p>
                    <w:p w14:paraId="1AF1447C"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Instructor: Dr. Brad Kahrs</w:t>
                      </w:r>
                    </w:p>
                    <w:p w14:paraId="34DD05D1"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Office: B333 Science Building</w:t>
                      </w:r>
                    </w:p>
                    <w:p w14:paraId="1E34E251" w14:textId="77777777" w:rsidR="00B879A9" w:rsidRDefault="00B879A9">
                      <w:pPr>
                        <w:spacing w:after="0"/>
                        <w:jc w:val="center"/>
                        <w:rPr>
                          <w:i/>
                          <w:iCs/>
                          <w:color w:val="7F7F7F" w:themeColor="text1" w:themeTint="80"/>
                          <w:sz w:val="24"/>
                        </w:rPr>
                      </w:pPr>
                      <w:r w:rsidRPr="00B879A9">
                        <w:rPr>
                          <w:i/>
                          <w:iCs/>
                          <w:color w:val="7F7F7F" w:themeColor="text1" w:themeTint="80"/>
                          <w:sz w:val="24"/>
                        </w:rPr>
                        <w:t xml:space="preserve">Email: </w:t>
                      </w:r>
                      <w:hyperlink r:id="rId11" w:history="1">
                        <w:r w:rsidR="00A80C55" w:rsidRPr="002D2D60">
                          <w:rPr>
                            <w:rStyle w:val="Hyperlink"/>
                            <w:i/>
                            <w:iCs/>
                            <w:color w:val="7F7FFF" w:themeColor="hyperlink" w:themeTint="80"/>
                            <w:sz w:val="24"/>
                          </w:rPr>
                          <w:t>bkahrs@uwsp.edu</w:t>
                        </w:r>
                      </w:hyperlink>
                    </w:p>
                    <w:p w14:paraId="6DDB0A86" w14:textId="77777777" w:rsidR="00A80C55" w:rsidRPr="00B879A9" w:rsidRDefault="003968AC">
                      <w:pPr>
                        <w:spacing w:after="0"/>
                        <w:jc w:val="center"/>
                        <w:rPr>
                          <w:i/>
                          <w:iCs/>
                          <w:color w:val="7F7F7F" w:themeColor="text1" w:themeTint="80"/>
                          <w:sz w:val="24"/>
                        </w:rPr>
                      </w:pPr>
                      <w:r>
                        <w:rPr>
                          <w:i/>
                          <w:iCs/>
                          <w:color w:val="7F7F7F" w:themeColor="text1" w:themeTint="80"/>
                          <w:sz w:val="24"/>
                        </w:rPr>
                        <w:t>Phone: (715) 346-2377</w:t>
                      </w:r>
                    </w:p>
                  </w:txbxContent>
                </v:textbox>
                <w10:wrap type="square" anchorx="margin" anchory="margin"/>
              </v:shape>
            </w:pict>
          </mc:Fallback>
        </mc:AlternateContent>
      </w:r>
    </w:p>
    <w:p w14:paraId="175A601F" w14:textId="77777777" w:rsidR="00B879A9" w:rsidRDefault="00A80C55">
      <w:r>
        <w:rPr>
          <w:noProof/>
        </w:rPr>
        <w:drawing>
          <wp:inline distT="0" distB="0" distL="0" distR="0" wp14:anchorId="70860757" wp14:editId="60D4805A">
            <wp:extent cx="2583180" cy="685800"/>
            <wp:effectExtent l="0" t="0" r="0" b="0"/>
            <wp:docPr id="1" name="Picture 1" descr="http://www.uwsp.edu/SiteAssets/images/Homepage/colorLogo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p.edu/SiteAssets/images/Homepage/colorLogoHo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3180" cy="685800"/>
                    </a:xfrm>
                    <a:prstGeom prst="rect">
                      <a:avLst/>
                    </a:prstGeom>
                    <a:noFill/>
                    <a:ln>
                      <a:noFill/>
                    </a:ln>
                  </pic:spPr>
                </pic:pic>
              </a:graphicData>
            </a:graphic>
          </wp:inline>
        </w:drawing>
      </w:r>
    </w:p>
    <w:p w14:paraId="01265058" w14:textId="77777777" w:rsidR="00B879A9" w:rsidRDefault="00B879A9"/>
    <w:p w14:paraId="35E4F398" w14:textId="77777777" w:rsidR="00A80C55" w:rsidRPr="00A80C55" w:rsidRDefault="00A80C55">
      <w:pPr>
        <w:rPr>
          <w:sz w:val="24"/>
          <w:szCs w:val="24"/>
        </w:rPr>
      </w:pPr>
    </w:p>
    <w:p w14:paraId="2B61EDD4" w14:textId="77777777" w:rsidR="00D17E9C" w:rsidRDefault="00D17E9C" w:rsidP="00D17E9C">
      <w:pPr>
        <w:rPr>
          <w:sz w:val="24"/>
          <w:szCs w:val="24"/>
        </w:rPr>
      </w:pPr>
      <w:r w:rsidRPr="00820C0C">
        <w:rPr>
          <w:b/>
          <w:sz w:val="24"/>
          <w:szCs w:val="24"/>
        </w:rPr>
        <w:t>Course description &amp; content</w:t>
      </w:r>
      <w:r>
        <w:rPr>
          <w:sz w:val="24"/>
          <w:szCs w:val="24"/>
        </w:rPr>
        <w:t xml:space="preserve">: </w:t>
      </w:r>
    </w:p>
    <w:p w14:paraId="66EDBAA0" w14:textId="52091D1A" w:rsidR="00C61A74" w:rsidRPr="00C61A74" w:rsidRDefault="007E41AD" w:rsidP="00C61A74">
      <w:pPr>
        <w:widowControl w:val="0"/>
        <w:spacing w:after="120"/>
        <w:ind w:right="-180"/>
        <w:rPr>
          <w:rFonts w:cs="Times New Roman"/>
          <w:snapToGrid w:val="0"/>
          <w:color w:val="000000"/>
          <w:sz w:val="24"/>
          <w:szCs w:val="24"/>
        </w:rPr>
      </w:pPr>
      <w:r>
        <w:rPr>
          <w:rFonts w:cs="Times New Roman"/>
          <w:b/>
          <w:snapToGrid w:val="0"/>
          <w:color w:val="000000"/>
          <w:sz w:val="24"/>
          <w:szCs w:val="24"/>
        </w:rPr>
        <w:t>M ED 229</w:t>
      </w:r>
      <w:r w:rsidR="00C61A74" w:rsidRPr="00C61A74">
        <w:rPr>
          <w:rFonts w:cs="Times New Roman"/>
          <w:b/>
          <w:snapToGrid w:val="0"/>
          <w:color w:val="000000"/>
          <w:sz w:val="24"/>
          <w:szCs w:val="24"/>
        </w:rPr>
        <w:t xml:space="preserve">.  Teaching Elementary School Mathematics. </w:t>
      </w:r>
      <w:r w:rsidR="00C61A74" w:rsidRPr="00C61A74">
        <w:rPr>
          <w:rFonts w:cs="Times New Roman"/>
          <w:snapToGrid w:val="0"/>
          <w:color w:val="000000"/>
          <w:sz w:val="24"/>
          <w:szCs w:val="24"/>
        </w:rPr>
        <w:t>1</w:t>
      </w:r>
      <w:r w:rsidR="00381536">
        <w:rPr>
          <w:rFonts w:cs="Times New Roman"/>
          <w:snapToGrid w:val="0"/>
          <w:color w:val="000000"/>
          <w:sz w:val="24"/>
          <w:szCs w:val="24"/>
        </w:rPr>
        <w:t xml:space="preserve"> </w:t>
      </w:r>
      <w:r w:rsidR="00C61A74" w:rsidRPr="00C61A74">
        <w:rPr>
          <w:rFonts w:cs="Times New Roman"/>
          <w:snapToGrid w:val="0"/>
          <w:color w:val="000000"/>
          <w:sz w:val="24"/>
          <w:szCs w:val="24"/>
        </w:rPr>
        <w:t xml:space="preserve">cr.  Principles, goals, methods, study of curricular content and assessment techniques; includes field experience. </w:t>
      </w:r>
    </w:p>
    <w:p w14:paraId="491D7972" w14:textId="44C844ED" w:rsidR="00C61A74" w:rsidRDefault="00A80C55">
      <w:pPr>
        <w:rPr>
          <w:sz w:val="24"/>
          <w:szCs w:val="24"/>
        </w:rPr>
      </w:pPr>
      <w:r w:rsidRPr="00A80C55">
        <w:rPr>
          <w:b/>
          <w:sz w:val="24"/>
          <w:szCs w:val="24"/>
        </w:rPr>
        <w:t>Class hours</w:t>
      </w:r>
      <w:r>
        <w:rPr>
          <w:sz w:val="24"/>
          <w:szCs w:val="24"/>
        </w:rPr>
        <w:t xml:space="preserve">: </w:t>
      </w:r>
      <w:r w:rsidR="00541E26">
        <w:rPr>
          <w:sz w:val="24"/>
          <w:szCs w:val="24"/>
        </w:rPr>
        <w:t>1:00 – 2:50PM on Wednesday in SCI A212</w:t>
      </w:r>
      <w:r w:rsidR="00F528F1">
        <w:rPr>
          <w:sz w:val="24"/>
          <w:szCs w:val="24"/>
        </w:rPr>
        <w:t xml:space="preserve"> (September </w:t>
      </w:r>
      <w:r w:rsidR="00BD7620">
        <w:rPr>
          <w:sz w:val="24"/>
          <w:szCs w:val="24"/>
        </w:rPr>
        <w:t>4</w:t>
      </w:r>
      <w:r w:rsidR="00F528F1">
        <w:rPr>
          <w:sz w:val="24"/>
          <w:szCs w:val="24"/>
        </w:rPr>
        <w:t xml:space="preserve"> – October 2</w:t>
      </w:r>
      <w:r w:rsidR="00381536">
        <w:rPr>
          <w:sz w:val="24"/>
          <w:szCs w:val="24"/>
        </w:rPr>
        <w:t>3</w:t>
      </w:r>
      <w:r w:rsidR="007E41AD">
        <w:rPr>
          <w:sz w:val="24"/>
          <w:szCs w:val="24"/>
        </w:rPr>
        <w:t>)</w:t>
      </w:r>
    </w:p>
    <w:p w14:paraId="0AC8E4C8" w14:textId="1FC0B8A2" w:rsidR="00207082" w:rsidRDefault="00A80C55">
      <w:pPr>
        <w:rPr>
          <w:sz w:val="24"/>
          <w:szCs w:val="24"/>
        </w:rPr>
      </w:pPr>
      <w:r w:rsidRPr="00A80C55">
        <w:rPr>
          <w:b/>
          <w:sz w:val="24"/>
          <w:szCs w:val="24"/>
        </w:rPr>
        <w:t>Office hours</w:t>
      </w:r>
      <w:r w:rsidR="005F17B6">
        <w:rPr>
          <w:sz w:val="24"/>
          <w:szCs w:val="24"/>
        </w:rPr>
        <w:t>: Monday</w:t>
      </w:r>
      <w:r w:rsidR="006E4E01">
        <w:rPr>
          <w:sz w:val="24"/>
          <w:szCs w:val="24"/>
        </w:rPr>
        <w:t xml:space="preserve"> 1</w:t>
      </w:r>
      <w:r w:rsidR="00A117BA">
        <w:rPr>
          <w:sz w:val="24"/>
          <w:szCs w:val="24"/>
        </w:rPr>
        <w:t>0:00 – 11:30AM</w:t>
      </w:r>
      <w:r w:rsidR="000B63CE">
        <w:rPr>
          <w:sz w:val="24"/>
          <w:szCs w:val="24"/>
        </w:rPr>
        <w:t xml:space="preserve"> &amp; 1:00 – 2:00PM</w:t>
      </w:r>
      <w:r w:rsidR="006E4E01">
        <w:rPr>
          <w:sz w:val="24"/>
          <w:szCs w:val="24"/>
        </w:rPr>
        <w:t xml:space="preserve">, Wednesday </w:t>
      </w:r>
      <w:r w:rsidR="000B63CE">
        <w:rPr>
          <w:sz w:val="24"/>
          <w:szCs w:val="24"/>
        </w:rPr>
        <w:t>1</w:t>
      </w:r>
      <w:r w:rsidR="000F57C1">
        <w:rPr>
          <w:sz w:val="24"/>
          <w:szCs w:val="24"/>
        </w:rPr>
        <w:t>1</w:t>
      </w:r>
      <w:r w:rsidR="000B63CE">
        <w:rPr>
          <w:sz w:val="24"/>
          <w:szCs w:val="24"/>
        </w:rPr>
        <w:t xml:space="preserve">:00 – </w:t>
      </w:r>
      <w:r w:rsidR="000F57C1">
        <w:rPr>
          <w:sz w:val="24"/>
          <w:szCs w:val="24"/>
        </w:rPr>
        <w:t>11:50</w:t>
      </w:r>
      <w:r w:rsidR="006E4E01">
        <w:rPr>
          <w:sz w:val="24"/>
          <w:szCs w:val="24"/>
        </w:rPr>
        <w:t>,</w:t>
      </w:r>
      <w:r w:rsidR="00274E57">
        <w:rPr>
          <w:sz w:val="24"/>
          <w:szCs w:val="24"/>
        </w:rPr>
        <w:t xml:space="preserve"> Friday 11:00 - noon</w:t>
      </w:r>
      <w:r w:rsidR="006E4E01">
        <w:rPr>
          <w:sz w:val="24"/>
          <w:szCs w:val="24"/>
        </w:rPr>
        <w:t>, other times available upon request</w:t>
      </w:r>
      <w:r w:rsidR="00207082">
        <w:rPr>
          <w:sz w:val="24"/>
          <w:szCs w:val="24"/>
        </w:rPr>
        <w:t>.</w:t>
      </w:r>
    </w:p>
    <w:p w14:paraId="57FD8261" w14:textId="061349B7" w:rsidR="005F3600" w:rsidRPr="00207082" w:rsidRDefault="00541E26">
      <w:pPr>
        <w:rPr>
          <w:i/>
          <w:sz w:val="24"/>
          <w:szCs w:val="24"/>
        </w:rPr>
      </w:pPr>
      <w:r>
        <w:rPr>
          <w:i/>
          <w:sz w:val="24"/>
          <w:szCs w:val="24"/>
        </w:rPr>
        <w:t xml:space="preserve">Note – Tuesdays and </w:t>
      </w:r>
      <w:r w:rsidR="000B63CE">
        <w:rPr>
          <w:i/>
          <w:sz w:val="24"/>
          <w:szCs w:val="24"/>
        </w:rPr>
        <w:t>Thursdays</w:t>
      </w:r>
      <w:r w:rsidR="00A80C55" w:rsidRPr="00A80C55">
        <w:rPr>
          <w:i/>
          <w:sz w:val="24"/>
          <w:szCs w:val="24"/>
        </w:rPr>
        <w:t xml:space="preserve"> are set aside for Teacher Candidate </w:t>
      </w:r>
      <w:r w:rsidR="000F57C1" w:rsidRPr="00A80C55">
        <w:rPr>
          <w:i/>
          <w:sz w:val="24"/>
          <w:szCs w:val="24"/>
        </w:rPr>
        <w:t>supervision,</w:t>
      </w:r>
      <w:r w:rsidR="00A80C55" w:rsidRPr="00A80C55">
        <w:rPr>
          <w:i/>
          <w:sz w:val="24"/>
          <w:szCs w:val="24"/>
        </w:rPr>
        <w:t xml:space="preserve"> but I will be in my office often on these days, if the door is open</w:t>
      </w:r>
      <w:r w:rsidR="00C61A74">
        <w:rPr>
          <w:i/>
          <w:sz w:val="24"/>
          <w:szCs w:val="24"/>
        </w:rPr>
        <w:t xml:space="preserve"> or unlocked</w:t>
      </w:r>
      <w:r w:rsidR="003968AC">
        <w:rPr>
          <w:i/>
          <w:sz w:val="24"/>
          <w:szCs w:val="24"/>
        </w:rPr>
        <w:t xml:space="preserve">, </w:t>
      </w:r>
      <w:r w:rsidR="00C61A74">
        <w:rPr>
          <w:i/>
          <w:sz w:val="24"/>
          <w:szCs w:val="24"/>
        </w:rPr>
        <w:t xml:space="preserve">knock first but </w:t>
      </w:r>
      <w:r w:rsidR="003968AC">
        <w:rPr>
          <w:i/>
          <w:sz w:val="24"/>
          <w:szCs w:val="24"/>
        </w:rPr>
        <w:t>please</w:t>
      </w:r>
      <w:r w:rsidR="00A80C55" w:rsidRPr="00A80C55">
        <w:rPr>
          <w:i/>
          <w:sz w:val="24"/>
          <w:szCs w:val="24"/>
        </w:rPr>
        <w:t xml:space="preserve"> come in!</w:t>
      </w:r>
    </w:p>
    <w:p w14:paraId="337FA625" w14:textId="77777777" w:rsidR="00A80C55" w:rsidRPr="00541E26" w:rsidRDefault="00A80C55" w:rsidP="00541E26">
      <w:pPr>
        <w:rPr>
          <w:sz w:val="24"/>
          <w:szCs w:val="24"/>
        </w:rPr>
      </w:pPr>
      <w:r w:rsidRPr="00460E4B">
        <w:rPr>
          <w:b/>
          <w:sz w:val="24"/>
          <w:szCs w:val="24"/>
        </w:rPr>
        <w:t>Required Textbooks</w:t>
      </w:r>
      <w:r w:rsidR="00207082">
        <w:rPr>
          <w:b/>
          <w:sz w:val="24"/>
          <w:szCs w:val="24"/>
        </w:rPr>
        <w:t>/Resources</w:t>
      </w:r>
      <w:r>
        <w:rPr>
          <w:sz w:val="24"/>
          <w:szCs w:val="24"/>
        </w:rPr>
        <w:t xml:space="preserve">: </w:t>
      </w:r>
    </w:p>
    <w:p w14:paraId="4315AA4A" w14:textId="671A54A8" w:rsidR="00E84282" w:rsidRDefault="00E84282" w:rsidP="00A80C55">
      <w:pPr>
        <w:pStyle w:val="ListParagraph"/>
        <w:numPr>
          <w:ilvl w:val="0"/>
          <w:numId w:val="1"/>
        </w:numPr>
        <w:rPr>
          <w:sz w:val="24"/>
          <w:szCs w:val="24"/>
        </w:rPr>
      </w:pPr>
      <w:r>
        <w:rPr>
          <w:sz w:val="24"/>
          <w:szCs w:val="24"/>
        </w:rPr>
        <w:t>Elementary and Middle School Mathematics: Teaching Developmentally (</w:t>
      </w:r>
      <w:r w:rsidR="00500590">
        <w:rPr>
          <w:sz w:val="24"/>
          <w:szCs w:val="24"/>
        </w:rPr>
        <w:t>8</w:t>
      </w:r>
      <w:r w:rsidRPr="00E84282">
        <w:rPr>
          <w:sz w:val="24"/>
          <w:szCs w:val="24"/>
          <w:vertAlign w:val="superscript"/>
        </w:rPr>
        <w:t>th</w:t>
      </w:r>
      <w:r>
        <w:rPr>
          <w:sz w:val="24"/>
          <w:szCs w:val="24"/>
        </w:rPr>
        <w:t xml:space="preserve"> Ed), John VandeWalle, Karen Karp, Jennifer Bay-Williams (201</w:t>
      </w:r>
      <w:r w:rsidR="000F57C1">
        <w:rPr>
          <w:sz w:val="24"/>
          <w:szCs w:val="24"/>
        </w:rPr>
        <w:t>3</w:t>
      </w:r>
      <w:r>
        <w:rPr>
          <w:sz w:val="24"/>
          <w:szCs w:val="24"/>
        </w:rPr>
        <w:t>)</w:t>
      </w:r>
      <w:r w:rsidR="00E35B7D">
        <w:rPr>
          <w:sz w:val="24"/>
          <w:szCs w:val="24"/>
        </w:rPr>
        <w:t xml:space="preserve"> [rental]</w:t>
      </w:r>
    </w:p>
    <w:p w14:paraId="3132B259" w14:textId="77777777" w:rsidR="00E84282" w:rsidRDefault="00E84282" w:rsidP="00A80C55">
      <w:pPr>
        <w:pStyle w:val="ListParagraph"/>
        <w:numPr>
          <w:ilvl w:val="0"/>
          <w:numId w:val="1"/>
        </w:numPr>
        <w:rPr>
          <w:sz w:val="24"/>
          <w:szCs w:val="24"/>
        </w:rPr>
      </w:pPr>
      <w:r>
        <w:rPr>
          <w:sz w:val="24"/>
          <w:szCs w:val="24"/>
        </w:rPr>
        <w:t xml:space="preserve">Principles and Standards for School Mathematics, National Council of Teachers of Mathematics </w:t>
      </w:r>
      <w:r w:rsidR="00316384">
        <w:rPr>
          <w:sz w:val="24"/>
          <w:szCs w:val="24"/>
        </w:rPr>
        <w:t>(NCTM)</w:t>
      </w:r>
      <w:r w:rsidR="00541E26">
        <w:rPr>
          <w:sz w:val="24"/>
          <w:szCs w:val="24"/>
        </w:rPr>
        <w:t>: available from instructor.</w:t>
      </w:r>
    </w:p>
    <w:p w14:paraId="00F0D588" w14:textId="77777777" w:rsidR="00316384" w:rsidRDefault="003968AC" w:rsidP="00541E26">
      <w:pPr>
        <w:pStyle w:val="ListParagraph"/>
        <w:numPr>
          <w:ilvl w:val="0"/>
          <w:numId w:val="1"/>
        </w:numPr>
        <w:rPr>
          <w:sz w:val="24"/>
          <w:szCs w:val="24"/>
        </w:rPr>
      </w:pPr>
      <w:r>
        <w:rPr>
          <w:sz w:val="24"/>
          <w:szCs w:val="24"/>
        </w:rPr>
        <w:t>Common Core State Standards for Mathematics (CCSS)</w:t>
      </w:r>
      <w:r w:rsidR="00541E26">
        <w:rPr>
          <w:sz w:val="24"/>
          <w:szCs w:val="24"/>
        </w:rPr>
        <w:t xml:space="preserve">: available online - </w:t>
      </w:r>
      <w:r w:rsidR="00541E26" w:rsidRPr="00541E26">
        <w:rPr>
          <w:sz w:val="24"/>
          <w:szCs w:val="24"/>
        </w:rPr>
        <w:t>http://www.corestandards.org/Math/</w:t>
      </w:r>
    </w:p>
    <w:p w14:paraId="323C63AD" w14:textId="77777777" w:rsidR="005F3600" w:rsidRDefault="005F3600" w:rsidP="005F3600">
      <w:pPr>
        <w:pStyle w:val="ListParagraph"/>
        <w:rPr>
          <w:sz w:val="24"/>
          <w:szCs w:val="24"/>
        </w:rPr>
      </w:pPr>
    </w:p>
    <w:p w14:paraId="51C8B033" w14:textId="4CD4ACDD" w:rsidR="005F3600" w:rsidRDefault="003968AC" w:rsidP="003968AC">
      <w:pPr>
        <w:rPr>
          <w:sz w:val="24"/>
          <w:szCs w:val="24"/>
        </w:rPr>
      </w:pPr>
      <w:r w:rsidRPr="003968AC">
        <w:rPr>
          <w:b/>
          <w:sz w:val="24"/>
          <w:szCs w:val="24"/>
        </w:rPr>
        <w:t xml:space="preserve">Other </w:t>
      </w:r>
      <w:r w:rsidR="000F57C1">
        <w:rPr>
          <w:b/>
          <w:sz w:val="24"/>
          <w:szCs w:val="24"/>
        </w:rPr>
        <w:t>important</w:t>
      </w:r>
      <w:r w:rsidRPr="003968AC">
        <w:rPr>
          <w:b/>
          <w:sz w:val="24"/>
          <w:szCs w:val="24"/>
        </w:rPr>
        <w:t xml:space="preserve"> materials</w:t>
      </w:r>
      <w:r>
        <w:rPr>
          <w:sz w:val="24"/>
          <w:szCs w:val="24"/>
        </w:rPr>
        <w:t xml:space="preserve">: Scientific </w:t>
      </w:r>
      <w:r w:rsidR="005F17B6">
        <w:rPr>
          <w:sz w:val="24"/>
          <w:szCs w:val="24"/>
        </w:rPr>
        <w:t>calculator</w:t>
      </w:r>
      <w:r w:rsidR="00207082">
        <w:rPr>
          <w:sz w:val="24"/>
          <w:szCs w:val="24"/>
        </w:rPr>
        <w:t>, Stiki-notes</w:t>
      </w:r>
      <w:r w:rsidR="005F17B6">
        <w:rPr>
          <w:sz w:val="24"/>
          <w:szCs w:val="24"/>
        </w:rPr>
        <w:t>,</w:t>
      </w:r>
      <w:r>
        <w:rPr>
          <w:sz w:val="24"/>
          <w:szCs w:val="24"/>
        </w:rPr>
        <w:t xml:space="preserve"> ruler, colored pencils or markers</w:t>
      </w:r>
      <w:r w:rsidR="005F17B6">
        <w:rPr>
          <w:sz w:val="24"/>
          <w:szCs w:val="24"/>
        </w:rPr>
        <w:t xml:space="preserve">. It is highly encouraged to have a 3-ring binder to organize class handouts and assignments. </w:t>
      </w:r>
      <w:r>
        <w:rPr>
          <w:sz w:val="24"/>
          <w:szCs w:val="24"/>
        </w:rPr>
        <w:t xml:space="preserve"> [Note: using cell phones, tablets, or other electronic devices on tests will not be allowed.</w:t>
      </w:r>
      <w:r w:rsidR="0032344F">
        <w:rPr>
          <w:sz w:val="24"/>
          <w:szCs w:val="24"/>
        </w:rPr>
        <w:t xml:space="preserve"> I will occasionally use a TI-83 or TI-84 for presentations, this is a preferable calculator.</w:t>
      </w:r>
      <w:r>
        <w:rPr>
          <w:sz w:val="24"/>
          <w:szCs w:val="24"/>
        </w:rPr>
        <w:t>]</w:t>
      </w:r>
    </w:p>
    <w:p w14:paraId="1B1C7D64" w14:textId="77777777" w:rsidR="00C044F7" w:rsidRDefault="00D17E9C" w:rsidP="003968AC">
      <w:pPr>
        <w:rPr>
          <w:sz w:val="24"/>
          <w:szCs w:val="24"/>
        </w:rPr>
      </w:pPr>
      <w:r>
        <w:rPr>
          <w:b/>
          <w:sz w:val="24"/>
          <w:szCs w:val="24"/>
        </w:rPr>
        <w:t>Course Goals</w:t>
      </w:r>
      <w:r w:rsidR="003968AC">
        <w:rPr>
          <w:sz w:val="24"/>
          <w:szCs w:val="24"/>
        </w:rPr>
        <w:t>:</w:t>
      </w:r>
    </w:p>
    <w:p w14:paraId="2F0333DB" w14:textId="7B630C4C" w:rsidR="00C044F7" w:rsidRDefault="00C044F7" w:rsidP="00C044F7">
      <w:pPr>
        <w:pStyle w:val="ListParagraph"/>
        <w:numPr>
          <w:ilvl w:val="0"/>
          <w:numId w:val="5"/>
        </w:numPr>
        <w:rPr>
          <w:sz w:val="24"/>
          <w:szCs w:val="24"/>
        </w:rPr>
      </w:pPr>
      <w:r>
        <w:rPr>
          <w:sz w:val="24"/>
          <w:szCs w:val="24"/>
        </w:rPr>
        <w:t xml:space="preserve">The overall goal of this course is for students to </w:t>
      </w:r>
      <w:r w:rsidR="00C96614">
        <w:rPr>
          <w:sz w:val="24"/>
          <w:szCs w:val="24"/>
        </w:rPr>
        <w:t xml:space="preserve">continue </w:t>
      </w:r>
      <w:r>
        <w:rPr>
          <w:sz w:val="24"/>
          <w:szCs w:val="24"/>
        </w:rPr>
        <w:t>develop</w:t>
      </w:r>
      <w:r w:rsidR="00C96614">
        <w:rPr>
          <w:sz w:val="24"/>
          <w:szCs w:val="24"/>
        </w:rPr>
        <w:t>ing</w:t>
      </w:r>
      <w:r>
        <w:rPr>
          <w:sz w:val="24"/>
          <w:szCs w:val="24"/>
        </w:rPr>
        <w:t xml:space="preserve"> a rich perspective and backgr</w:t>
      </w:r>
      <w:r w:rsidR="005F17B6">
        <w:rPr>
          <w:sz w:val="24"/>
          <w:szCs w:val="24"/>
        </w:rPr>
        <w:t xml:space="preserve">ound in </w:t>
      </w:r>
      <w:r w:rsidR="005F17B6" w:rsidRPr="005F17B6">
        <w:rPr>
          <w:sz w:val="24"/>
          <w:szCs w:val="24"/>
          <w:u w:val="single"/>
        </w:rPr>
        <w:t>numeration</w:t>
      </w:r>
      <w:r w:rsidR="005F17B6">
        <w:rPr>
          <w:sz w:val="24"/>
          <w:szCs w:val="24"/>
        </w:rPr>
        <w:t xml:space="preserve">, </w:t>
      </w:r>
      <w:r w:rsidR="005F17B6" w:rsidRPr="005F17B6">
        <w:rPr>
          <w:sz w:val="24"/>
          <w:szCs w:val="24"/>
          <w:u w:val="single"/>
        </w:rPr>
        <w:t>computation</w:t>
      </w:r>
      <w:r w:rsidR="005F17B6">
        <w:rPr>
          <w:sz w:val="24"/>
          <w:szCs w:val="24"/>
        </w:rPr>
        <w:t xml:space="preserve">, </w:t>
      </w:r>
      <w:r w:rsidR="005F17B6" w:rsidRPr="005F17B6">
        <w:rPr>
          <w:sz w:val="24"/>
          <w:szCs w:val="24"/>
          <w:u w:val="single"/>
        </w:rPr>
        <w:t>problem solving</w:t>
      </w:r>
      <w:r w:rsidR="005F17B6">
        <w:rPr>
          <w:sz w:val="24"/>
          <w:szCs w:val="24"/>
        </w:rPr>
        <w:t xml:space="preserve">, </w:t>
      </w:r>
      <w:r w:rsidR="005F17B6" w:rsidRPr="005F17B6">
        <w:rPr>
          <w:sz w:val="24"/>
          <w:szCs w:val="24"/>
          <w:u w:val="single"/>
        </w:rPr>
        <w:t>algebra</w:t>
      </w:r>
      <w:r w:rsidR="005F17B6">
        <w:rPr>
          <w:sz w:val="24"/>
          <w:szCs w:val="24"/>
        </w:rPr>
        <w:t>,</w:t>
      </w:r>
      <w:r>
        <w:rPr>
          <w:sz w:val="24"/>
          <w:szCs w:val="24"/>
        </w:rPr>
        <w:t xml:space="preserve"> </w:t>
      </w:r>
      <w:r w:rsidR="005F17B6">
        <w:rPr>
          <w:sz w:val="24"/>
          <w:szCs w:val="24"/>
        </w:rPr>
        <w:t xml:space="preserve">and </w:t>
      </w:r>
      <w:r w:rsidR="005F17B6" w:rsidRPr="005F17B6">
        <w:rPr>
          <w:sz w:val="24"/>
          <w:szCs w:val="24"/>
          <w:u w:val="single"/>
        </w:rPr>
        <w:t>number theory</w:t>
      </w:r>
      <w:r w:rsidR="005F17B6">
        <w:rPr>
          <w:sz w:val="24"/>
          <w:szCs w:val="24"/>
        </w:rPr>
        <w:t xml:space="preserve"> </w:t>
      </w:r>
      <w:r>
        <w:rPr>
          <w:sz w:val="24"/>
          <w:szCs w:val="24"/>
        </w:rPr>
        <w:t>so that the content can be taught knowledgeably and confidently. [Note: This requires content to be stretched beyond the level typically taught in k – 8 settings.]</w:t>
      </w:r>
    </w:p>
    <w:p w14:paraId="21DBA8F6" w14:textId="02EDA7D5" w:rsidR="000F57C1" w:rsidRDefault="000F57C1" w:rsidP="000F57C1">
      <w:pPr>
        <w:pStyle w:val="ListParagraph"/>
        <w:rPr>
          <w:sz w:val="24"/>
          <w:szCs w:val="24"/>
        </w:rPr>
      </w:pPr>
    </w:p>
    <w:p w14:paraId="724C4E46" w14:textId="62357E40" w:rsidR="000F57C1" w:rsidRPr="000F57C1" w:rsidRDefault="000F57C1" w:rsidP="000F57C1">
      <w:pPr>
        <w:pStyle w:val="ListParagraph"/>
        <w:rPr>
          <w:i/>
          <w:iCs/>
          <w:sz w:val="24"/>
          <w:szCs w:val="24"/>
        </w:rPr>
      </w:pPr>
      <w:r w:rsidRPr="000F57C1">
        <w:rPr>
          <w:i/>
          <w:iCs/>
          <w:sz w:val="24"/>
          <w:szCs w:val="24"/>
        </w:rPr>
        <w:t>(continued)</w:t>
      </w:r>
    </w:p>
    <w:p w14:paraId="11906F26" w14:textId="4BA7B1F6" w:rsidR="00F528F1" w:rsidRPr="000F57C1" w:rsidRDefault="00C044F7" w:rsidP="000F57C1">
      <w:pPr>
        <w:pStyle w:val="ListParagraph"/>
        <w:numPr>
          <w:ilvl w:val="0"/>
          <w:numId w:val="4"/>
        </w:numPr>
        <w:rPr>
          <w:sz w:val="24"/>
          <w:szCs w:val="24"/>
        </w:rPr>
      </w:pPr>
      <w:r>
        <w:rPr>
          <w:sz w:val="24"/>
          <w:szCs w:val="24"/>
        </w:rPr>
        <w:lastRenderedPageBreak/>
        <w:t>Students will examine, explore, and strengthen</w:t>
      </w:r>
      <w:r w:rsidR="005F17B6">
        <w:rPr>
          <w:sz w:val="24"/>
          <w:szCs w:val="24"/>
        </w:rPr>
        <w:t xml:space="preserve"> their understa</w:t>
      </w:r>
      <w:r w:rsidR="0075288A">
        <w:rPr>
          <w:sz w:val="24"/>
          <w:szCs w:val="24"/>
        </w:rPr>
        <w:t xml:space="preserve">nding of mathematical practices </w:t>
      </w:r>
      <w:r w:rsidR="00691753">
        <w:rPr>
          <w:sz w:val="24"/>
          <w:szCs w:val="24"/>
        </w:rPr>
        <w:t>in order to develop a power perspective on what it means to teach and learn mathematics</w:t>
      </w:r>
      <w:r w:rsidR="000F57C1">
        <w:rPr>
          <w:sz w:val="24"/>
          <w:szCs w:val="24"/>
        </w:rPr>
        <w:t>.</w:t>
      </w:r>
    </w:p>
    <w:p w14:paraId="6D04C0D2" w14:textId="77777777" w:rsidR="00C044F7" w:rsidRDefault="00C044F7" w:rsidP="00C044F7">
      <w:pPr>
        <w:pStyle w:val="ListParagraph"/>
        <w:numPr>
          <w:ilvl w:val="0"/>
          <w:numId w:val="4"/>
        </w:numPr>
        <w:rPr>
          <w:sz w:val="24"/>
          <w:szCs w:val="24"/>
        </w:rPr>
      </w:pPr>
      <w:r>
        <w:rPr>
          <w:sz w:val="24"/>
          <w:szCs w:val="24"/>
        </w:rPr>
        <w:t>Students will explore methodologies/theories related to the teaching &amp; lear</w:t>
      </w:r>
      <w:r w:rsidR="005F17B6">
        <w:rPr>
          <w:sz w:val="24"/>
          <w:szCs w:val="24"/>
        </w:rPr>
        <w:t xml:space="preserve">ning of number and operation along with effective </w:t>
      </w:r>
      <w:r>
        <w:rPr>
          <w:sz w:val="24"/>
          <w:szCs w:val="24"/>
        </w:rPr>
        <w:t>questioning techniques to develop deep mathematical understanding.</w:t>
      </w:r>
    </w:p>
    <w:p w14:paraId="6A662515" w14:textId="77777777" w:rsidR="00C044F7" w:rsidRPr="00C044F7" w:rsidRDefault="00C044F7" w:rsidP="00C044F7">
      <w:pPr>
        <w:pStyle w:val="ListParagraph"/>
        <w:numPr>
          <w:ilvl w:val="0"/>
          <w:numId w:val="4"/>
        </w:numPr>
        <w:rPr>
          <w:sz w:val="24"/>
          <w:szCs w:val="24"/>
        </w:rPr>
      </w:pPr>
      <w:r>
        <w:rPr>
          <w:sz w:val="24"/>
          <w:szCs w:val="24"/>
        </w:rPr>
        <w:t>Preservice teachers will develop and practice habits of reflection and examination of teaching practices.</w:t>
      </w:r>
    </w:p>
    <w:p w14:paraId="148D2E0A" w14:textId="77777777" w:rsidR="003A2E76" w:rsidRDefault="00800B2D" w:rsidP="003968AC">
      <w:pPr>
        <w:rPr>
          <w:rFonts w:ascii="Times New Roman" w:hAnsi="Times New Roman"/>
          <w:sz w:val="24"/>
          <w:szCs w:val="24"/>
        </w:rPr>
      </w:pPr>
      <w:r>
        <w:rPr>
          <w:b/>
          <w:sz w:val="24"/>
          <w:szCs w:val="24"/>
        </w:rPr>
        <w:t>S</w:t>
      </w:r>
      <w:r w:rsidR="003968AC" w:rsidRPr="00820C0C">
        <w:rPr>
          <w:b/>
          <w:sz w:val="24"/>
          <w:szCs w:val="24"/>
        </w:rPr>
        <w:t>tudent outcomes</w:t>
      </w:r>
      <w:r>
        <w:rPr>
          <w:sz w:val="24"/>
          <w:szCs w:val="24"/>
        </w:rPr>
        <w:t xml:space="preserve">: </w:t>
      </w:r>
      <w:r w:rsidR="002863C0">
        <w:rPr>
          <w:sz w:val="24"/>
          <w:szCs w:val="24"/>
        </w:rPr>
        <w:t xml:space="preserve"> Pre-service teachers </w:t>
      </w:r>
      <w:r w:rsidR="002863C0" w:rsidRPr="00626B03">
        <w:rPr>
          <w:rFonts w:ascii="Times New Roman" w:hAnsi="Times New Roman" w:cs="Times New Roman"/>
          <w:sz w:val="24"/>
          <w:szCs w:val="24"/>
        </w:rPr>
        <w:t>will be expected to develop and show competency in each learning outc</w:t>
      </w:r>
      <w:r w:rsidR="002863C0">
        <w:rPr>
          <w:rFonts w:ascii="Times New Roman" w:hAnsi="Times New Roman" w:cs="Times New Roman"/>
          <w:sz w:val="24"/>
          <w:szCs w:val="24"/>
        </w:rPr>
        <w:t>ome (the corresponding InTASC</w:t>
      </w:r>
      <w:r w:rsidR="002863C0" w:rsidRPr="00626B03">
        <w:rPr>
          <w:rFonts w:ascii="Times New Roman" w:hAnsi="Times New Roman" w:cs="Times New Roman"/>
          <w:sz w:val="24"/>
          <w:szCs w:val="24"/>
        </w:rPr>
        <w:t xml:space="preserve"> Teacher Standards are indicated</w:t>
      </w:r>
      <w:r w:rsidR="002863C0">
        <w:rPr>
          <w:rFonts w:ascii="Times New Roman" w:hAnsi="Times New Roman" w:cs="Times New Roman"/>
          <w:sz w:val="24"/>
          <w:szCs w:val="24"/>
        </w:rPr>
        <w:t xml:space="preserve"> and can be viewed at:</w:t>
      </w:r>
      <w:r w:rsidR="002863C0">
        <w:rPr>
          <w:rFonts w:ascii="Times New Roman" w:hAnsi="Times New Roman"/>
          <w:sz w:val="24"/>
          <w:szCs w:val="24"/>
        </w:rPr>
        <w:t xml:space="preserve"> </w:t>
      </w:r>
    </w:p>
    <w:p w14:paraId="691D19BF" w14:textId="70C48A71" w:rsidR="001E0E59" w:rsidRDefault="004D06B1" w:rsidP="003968AC">
      <w:pPr>
        <w:rPr>
          <w:rFonts w:ascii="Times New Roman" w:hAnsi="Times New Roman"/>
          <w:sz w:val="24"/>
          <w:szCs w:val="24"/>
        </w:rPr>
      </w:pPr>
      <w:hyperlink r:id="rId13" w:history="1">
        <w:r w:rsidR="003A2E76" w:rsidRPr="003C3D44">
          <w:rPr>
            <w:rStyle w:val="Hyperlink"/>
          </w:rPr>
          <w:t>https://ccsso.org/resource-library/intasc-model-core-teaching-standards</w:t>
        </w:r>
      </w:hyperlink>
    </w:p>
    <w:p w14:paraId="6290CC1F" w14:textId="77777777" w:rsidR="003968AC" w:rsidRPr="00820C0C" w:rsidRDefault="003968AC" w:rsidP="003968AC">
      <w:pPr>
        <w:rPr>
          <w:sz w:val="24"/>
          <w:szCs w:val="24"/>
        </w:rPr>
      </w:pPr>
      <w:r w:rsidRPr="00820C0C">
        <w:rPr>
          <w:sz w:val="24"/>
          <w:szCs w:val="24"/>
        </w:rPr>
        <w:t>Upon successful completion of this course students will be able to:</w:t>
      </w:r>
    </w:p>
    <w:p w14:paraId="67F3A1B1" w14:textId="77777777" w:rsidR="003968AC" w:rsidRPr="002863C0" w:rsidRDefault="003968AC" w:rsidP="003968AC">
      <w:pPr>
        <w:pStyle w:val="ListParagraph"/>
        <w:numPr>
          <w:ilvl w:val="0"/>
          <w:numId w:val="2"/>
        </w:numPr>
        <w:ind w:left="720"/>
        <w:rPr>
          <w:sz w:val="24"/>
          <w:szCs w:val="24"/>
        </w:rPr>
      </w:pPr>
      <w:r w:rsidRPr="002863C0">
        <w:rPr>
          <w:sz w:val="24"/>
          <w:szCs w:val="24"/>
        </w:rPr>
        <w:t xml:space="preserve">Demonstrate an enhanced ability to </w:t>
      </w:r>
      <w:r w:rsidR="00800B2D" w:rsidRPr="002863C0">
        <w:rPr>
          <w:sz w:val="24"/>
          <w:szCs w:val="24"/>
        </w:rPr>
        <w:t xml:space="preserve">provide multiple </w:t>
      </w:r>
      <w:r w:rsidRPr="002863C0">
        <w:rPr>
          <w:sz w:val="24"/>
          <w:szCs w:val="24"/>
        </w:rPr>
        <w:t>represent</w:t>
      </w:r>
      <w:r w:rsidR="00800B2D" w:rsidRPr="002863C0">
        <w:rPr>
          <w:sz w:val="24"/>
          <w:szCs w:val="24"/>
        </w:rPr>
        <w:t>ations</w:t>
      </w:r>
      <w:r w:rsidRPr="002863C0">
        <w:rPr>
          <w:sz w:val="24"/>
          <w:szCs w:val="24"/>
        </w:rPr>
        <w:t>, analyze</w:t>
      </w:r>
      <w:r w:rsidR="00800B2D" w:rsidRPr="002863C0">
        <w:rPr>
          <w:sz w:val="24"/>
          <w:szCs w:val="24"/>
        </w:rPr>
        <w:t xml:space="preserve"> concepts and potential student difficulties</w:t>
      </w:r>
      <w:r w:rsidRPr="002863C0">
        <w:rPr>
          <w:sz w:val="24"/>
          <w:szCs w:val="24"/>
        </w:rPr>
        <w:t>, and communicate about mathematical situations</w:t>
      </w:r>
      <w:r w:rsidR="00C044F7" w:rsidRPr="002863C0">
        <w:rPr>
          <w:sz w:val="24"/>
          <w:szCs w:val="24"/>
        </w:rPr>
        <w:t xml:space="preserve"> in</w:t>
      </w:r>
      <w:r w:rsidR="00727633">
        <w:rPr>
          <w:sz w:val="24"/>
          <w:szCs w:val="24"/>
        </w:rPr>
        <w:t>volving number and operations</w:t>
      </w:r>
      <w:r w:rsidRPr="002863C0">
        <w:rPr>
          <w:sz w:val="24"/>
          <w:szCs w:val="24"/>
        </w:rPr>
        <w:t>.</w:t>
      </w:r>
      <w:r w:rsidR="001B3234" w:rsidRPr="002863C0">
        <w:rPr>
          <w:sz w:val="24"/>
          <w:szCs w:val="24"/>
        </w:rPr>
        <w:t xml:space="preserve"> (InTASC #4)</w:t>
      </w:r>
    </w:p>
    <w:p w14:paraId="088EFABD"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Effectively communicate their personal beliefs relative to the teaching and learning of mathematics both orally and in writing.</w:t>
      </w:r>
      <w:r w:rsidR="000E0E8B">
        <w:rPr>
          <w:rFonts w:eastAsia="Times New Roman" w:cstheme="minorHAnsi"/>
          <w:sz w:val="24"/>
          <w:szCs w:val="24"/>
        </w:rPr>
        <w:t xml:space="preserve"> (InTASC #1,</w:t>
      </w:r>
      <w:r w:rsidR="009951D3" w:rsidRPr="002863C0">
        <w:rPr>
          <w:rFonts w:eastAsia="Times New Roman" w:cstheme="minorHAnsi"/>
          <w:sz w:val="24"/>
          <w:szCs w:val="24"/>
        </w:rPr>
        <w:t xml:space="preserve"> 8</w:t>
      </w:r>
      <w:r w:rsidR="000E0E8B">
        <w:rPr>
          <w:rFonts w:eastAsia="Times New Roman" w:cstheme="minorHAnsi"/>
          <w:sz w:val="24"/>
          <w:szCs w:val="24"/>
        </w:rPr>
        <w:t>, 9, 10</w:t>
      </w:r>
      <w:r w:rsidR="001B3234" w:rsidRPr="002863C0">
        <w:rPr>
          <w:rFonts w:eastAsia="Times New Roman" w:cstheme="minorHAnsi"/>
          <w:sz w:val="24"/>
          <w:szCs w:val="24"/>
        </w:rPr>
        <w:t>)</w:t>
      </w:r>
    </w:p>
    <w:p w14:paraId="7035ECAA"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Explore the issues and mathematical concepts required for teaching elementary mathematics and effectively communicate ideas and thoughts with peers via consistent dialog. This l</w:t>
      </w:r>
      <w:r w:rsidRPr="002863C0">
        <w:rPr>
          <w:sz w:val="24"/>
          <w:szCs w:val="24"/>
        </w:rPr>
        <w:t>ays a foundation of confidence with mathematics that prepares prospective teachers for the ever-increasing demands within the profession of elementary teaching…not just able to do the mathematics but able to explain WHY.</w:t>
      </w:r>
      <w:r w:rsidR="001B3234" w:rsidRPr="002863C0">
        <w:rPr>
          <w:sz w:val="24"/>
          <w:szCs w:val="24"/>
        </w:rPr>
        <w:t xml:space="preserve"> (InTASC #1, 3, 4</w:t>
      </w:r>
      <w:r w:rsidR="009951D3" w:rsidRPr="002863C0">
        <w:rPr>
          <w:sz w:val="24"/>
          <w:szCs w:val="24"/>
        </w:rPr>
        <w:t>, 8)</w:t>
      </w:r>
    </w:p>
    <w:p w14:paraId="5FC524F3"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Apply and adapt a variety of problem-solving strategies and develop the logical and critical thinking skills necessary to continue to read abou</w:t>
      </w:r>
      <w:r w:rsidR="009951D3" w:rsidRPr="002863C0">
        <w:rPr>
          <w:rFonts w:eastAsia="Times New Roman" w:cstheme="minorHAnsi"/>
          <w:sz w:val="24"/>
          <w:szCs w:val="24"/>
        </w:rPr>
        <w:t>t and learn mathematical topics and how mathematics is used in real-world situations. (InTASC #5)</w:t>
      </w:r>
    </w:p>
    <w:p w14:paraId="29276D66" w14:textId="77777777" w:rsidR="002863C0" w:rsidRPr="00727633" w:rsidRDefault="003968AC" w:rsidP="002863C0">
      <w:pPr>
        <w:pStyle w:val="ListParagraph"/>
        <w:numPr>
          <w:ilvl w:val="0"/>
          <w:numId w:val="2"/>
        </w:numPr>
        <w:ind w:left="720"/>
        <w:rPr>
          <w:sz w:val="24"/>
          <w:szCs w:val="24"/>
        </w:rPr>
      </w:pPr>
      <w:r w:rsidRPr="002863C0">
        <w:rPr>
          <w:rFonts w:eastAsia="Times New Roman" w:cstheme="minorHAnsi"/>
          <w:sz w:val="24"/>
          <w:szCs w:val="24"/>
        </w:rPr>
        <w:t>Develop a deeper and broader understanding of mathematics as a whole</w:t>
      </w:r>
      <w:r w:rsidR="001B3234" w:rsidRPr="002863C0">
        <w:rPr>
          <w:rFonts w:eastAsia="Times New Roman" w:cstheme="minorHAnsi"/>
          <w:sz w:val="24"/>
          <w:szCs w:val="24"/>
        </w:rPr>
        <w:t xml:space="preserve"> by </w:t>
      </w:r>
      <w:r w:rsidR="001B3234" w:rsidRPr="002863C0">
        <w:rPr>
          <w:rFonts w:cs="Times New Roman"/>
          <w:sz w:val="24"/>
          <w:szCs w:val="24"/>
        </w:rPr>
        <w:t>exploring the connections that exist among mathematical topics and between mathematics and other content areas</w:t>
      </w:r>
      <w:r w:rsidR="001B3234" w:rsidRPr="002863C0">
        <w:rPr>
          <w:rFonts w:eastAsia="Times New Roman" w:cstheme="minorHAnsi"/>
          <w:sz w:val="24"/>
          <w:szCs w:val="24"/>
        </w:rPr>
        <w:t>.</w:t>
      </w:r>
      <w:r w:rsidRPr="002863C0">
        <w:rPr>
          <w:rFonts w:eastAsia="Times New Roman" w:cstheme="minorHAnsi"/>
          <w:sz w:val="24"/>
          <w:szCs w:val="24"/>
        </w:rPr>
        <w:t xml:space="preserve"> </w:t>
      </w:r>
      <w:r w:rsidR="001B3234" w:rsidRPr="002863C0">
        <w:rPr>
          <w:rFonts w:eastAsia="Times New Roman" w:cstheme="minorHAnsi"/>
          <w:sz w:val="24"/>
          <w:szCs w:val="24"/>
        </w:rPr>
        <w:t>(InTASC</w:t>
      </w:r>
      <w:r w:rsidR="009951D3" w:rsidRPr="002863C0">
        <w:rPr>
          <w:rFonts w:eastAsia="Times New Roman" w:cstheme="minorHAnsi"/>
          <w:sz w:val="24"/>
          <w:szCs w:val="24"/>
        </w:rPr>
        <w:t xml:space="preserve"> #4, 5)</w:t>
      </w:r>
    </w:p>
    <w:p w14:paraId="689CA3D7" w14:textId="77777777" w:rsidR="003968AC" w:rsidRPr="002863C0" w:rsidRDefault="003968AC" w:rsidP="003968AC">
      <w:pPr>
        <w:pStyle w:val="ListParagraph"/>
        <w:numPr>
          <w:ilvl w:val="0"/>
          <w:numId w:val="2"/>
        </w:numPr>
        <w:ind w:left="720"/>
        <w:rPr>
          <w:sz w:val="24"/>
          <w:szCs w:val="24"/>
        </w:rPr>
      </w:pPr>
      <w:r w:rsidRPr="002863C0">
        <w:rPr>
          <w:sz w:val="24"/>
          <w:szCs w:val="24"/>
        </w:rPr>
        <w:t xml:space="preserve">Demonstrate deep understanding of </w:t>
      </w:r>
      <w:r w:rsidR="00727633">
        <w:rPr>
          <w:sz w:val="24"/>
          <w:szCs w:val="24"/>
        </w:rPr>
        <w:t>the big ideas of number sense</w:t>
      </w:r>
      <w:r w:rsidR="009951D3" w:rsidRPr="002863C0">
        <w:rPr>
          <w:sz w:val="24"/>
          <w:szCs w:val="24"/>
        </w:rPr>
        <w:t>, both at the elementary level and beyond. (InTASC #4, 5)</w:t>
      </w:r>
    </w:p>
    <w:p w14:paraId="5C465B60" w14:textId="77777777" w:rsidR="005F3600" w:rsidRPr="00C96614" w:rsidRDefault="003968AC" w:rsidP="00C96614">
      <w:pPr>
        <w:pStyle w:val="ListParagraph"/>
        <w:numPr>
          <w:ilvl w:val="0"/>
          <w:numId w:val="2"/>
        </w:numPr>
        <w:ind w:left="720"/>
        <w:rPr>
          <w:sz w:val="24"/>
          <w:szCs w:val="24"/>
        </w:rPr>
      </w:pPr>
      <w:r w:rsidRPr="002863C0">
        <w:rPr>
          <w:rFonts w:eastAsia="Times New Roman" w:cstheme="minorHAnsi"/>
          <w:sz w:val="24"/>
          <w:szCs w:val="24"/>
        </w:rPr>
        <w:t xml:space="preserve">Demonstrate personal and professional skills and habits that prepare one for the </w:t>
      </w:r>
      <w:r w:rsidR="009951D3" w:rsidRPr="002863C0">
        <w:rPr>
          <w:rFonts w:eastAsia="Times New Roman" w:cstheme="minorHAnsi"/>
          <w:sz w:val="24"/>
          <w:szCs w:val="24"/>
        </w:rPr>
        <w:t>work of a public school teacher, especially the practice of reflecting on one’s work and the work of students. (InTASC #10)</w:t>
      </w:r>
    </w:p>
    <w:p w14:paraId="122C5DC6"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Model persistence, conjecturing, and generalizing when working with mathematical situations/problems.</w:t>
      </w:r>
    </w:p>
    <w:p w14:paraId="4B163DFC" w14:textId="77777777" w:rsidR="009755EC" w:rsidRPr="00C96614" w:rsidRDefault="009755EC" w:rsidP="003968AC">
      <w:pPr>
        <w:pStyle w:val="ListParagraph"/>
        <w:numPr>
          <w:ilvl w:val="0"/>
          <w:numId w:val="2"/>
        </w:numPr>
        <w:ind w:left="720"/>
        <w:rPr>
          <w:sz w:val="24"/>
          <w:szCs w:val="24"/>
        </w:rPr>
      </w:pPr>
      <w:r w:rsidRPr="002863C0">
        <w:rPr>
          <w:rFonts w:eastAsia="Times New Roman" w:cstheme="minorHAnsi"/>
          <w:sz w:val="24"/>
          <w:szCs w:val="24"/>
        </w:rPr>
        <w:t>Demonstrate, through field experience, the ability to create an engaging and inclusive learning situation. (InTASC #2, 3)</w:t>
      </w:r>
    </w:p>
    <w:p w14:paraId="00BF8008" w14:textId="1E92AE3E" w:rsidR="005626BE" w:rsidRPr="002863C0" w:rsidRDefault="005626BE" w:rsidP="005626BE">
      <w:pPr>
        <w:rPr>
          <w:b/>
          <w:sz w:val="24"/>
          <w:szCs w:val="24"/>
        </w:rPr>
      </w:pPr>
      <w:r>
        <w:rPr>
          <w:b/>
          <w:sz w:val="24"/>
          <w:szCs w:val="24"/>
        </w:rPr>
        <w:lastRenderedPageBreak/>
        <w:t>Class structure:</w:t>
      </w:r>
      <w:r w:rsidR="002863C0">
        <w:rPr>
          <w:b/>
          <w:sz w:val="24"/>
          <w:szCs w:val="24"/>
        </w:rPr>
        <w:t xml:space="preserve"> </w:t>
      </w:r>
      <w:r w:rsidR="002863C0">
        <w:rPr>
          <w:sz w:val="24"/>
          <w:szCs w:val="24"/>
        </w:rPr>
        <w:t>My teaching metaphor is that teaching mathematics</w:t>
      </w:r>
      <w:r w:rsidR="002863C0" w:rsidRPr="002863C0">
        <w:rPr>
          <w:sz w:val="24"/>
          <w:szCs w:val="24"/>
        </w:rPr>
        <w:t xml:space="preserve"> </w:t>
      </w:r>
      <w:r w:rsidR="002863C0">
        <w:rPr>
          <w:sz w:val="24"/>
          <w:szCs w:val="24"/>
        </w:rPr>
        <w:t xml:space="preserve">and helping prospective teachers of mathematics is like being a </w:t>
      </w:r>
      <w:r w:rsidR="002863C0" w:rsidRPr="002863C0">
        <w:rPr>
          <w:sz w:val="24"/>
          <w:szCs w:val="24"/>
        </w:rPr>
        <w:t xml:space="preserve">guide of a mountain expedition. As a class we are scaling a steep peak and I must lead the way. This requires all of us to stick together, each of us to expend </w:t>
      </w:r>
      <w:r w:rsidR="002863C0" w:rsidRPr="002863C0">
        <w:rPr>
          <w:sz w:val="24"/>
          <w:szCs w:val="24"/>
          <w:u w:val="single"/>
        </w:rPr>
        <w:t xml:space="preserve">effort </w:t>
      </w:r>
      <w:r w:rsidR="002863C0" w:rsidRPr="002863C0">
        <w:rPr>
          <w:sz w:val="24"/>
          <w:szCs w:val="24"/>
        </w:rPr>
        <w:t xml:space="preserve">and keep our eyes on the goal (reaching the peak). Yet, I must lead. This role requires that I sense when to push upward, when to rest, when to look back at what we’ve accomplished, when to re-fuel/replenish…and to make sure we are all prepared for the next “adventure.” To this end, many class sessions call for an interactive examination of the mathematics which I will lead with discussion/lecture. However, mathematics is not a spectator “sport” which means that since all of us must climb the mountain, we will all be doing mathematics in a manner that emphasizes understanding WHY? Much of our work will emphasize </w:t>
      </w:r>
      <w:r w:rsidR="002863C0" w:rsidRPr="002863C0">
        <w:rPr>
          <w:sz w:val="24"/>
          <w:szCs w:val="24"/>
          <w:u w:val="single"/>
        </w:rPr>
        <w:t>analyzing</w:t>
      </w:r>
      <w:r w:rsidR="002863C0" w:rsidRPr="002863C0">
        <w:rPr>
          <w:sz w:val="24"/>
          <w:szCs w:val="24"/>
        </w:rPr>
        <w:t xml:space="preserve"> important mathematical concepts</w:t>
      </w:r>
      <w:r w:rsidR="001C05B7">
        <w:rPr>
          <w:sz w:val="24"/>
          <w:szCs w:val="24"/>
        </w:rPr>
        <w:t xml:space="preserve"> or pedagogies</w:t>
      </w:r>
      <w:r w:rsidR="002863C0" w:rsidRPr="002863C0">
        <w:rPr>
          <w:sz w:val="24"/>
          <w:szCs w:val="24"/>
        </w:rPr>
        <w:t xml:space="preserve"> and </w:t>
      </w:r>
      <w:r w:rsidR="002863C0" w:rsidRPr="002863C0">
        <w:rPr>
          <w:sz w:val="24"/>
          <w:szCs w:val="24"/>
          <w:u w:val="single"/>
        </w:rPr>
        <w:t>sharing</w:t>
      </w:r>
      <w:r w:rsidR="002863C0" w:rsidRPr="002863C0">
        <w:rPr>
          <w:sz w:val="24"/>
          <w:szCs w:val="24"/>
        </w:rPr>
        <w:t xml:space="preserve"> explanations </w:t>
      </w:r>
      <w:r w:rsidR="002863C0">
        <w:rPr>
          <w:sz w:val="24"/>
          <w:szCs w:val="24"/>
        </w:rPr>
        <w:t xml:space="preserve">in order </w:t>
      </w:r>
      <w:r w:rsidR="002863C0" w:rsidRPr="002863C0">
        <w:rPr>
          <w:sz w:val="24"/>
          <w:szCs w:val="24"/>
        </w:rPr>
        <w:t>to dig deep into our understanding. I hope that some lessons will include a vision of what the focus of the lesson will mirror what it might look like in a classroom.</w:t>
      </w:r>
    </w:p>
    <w:p w14:paraId="4D9F6DE0" w14:textId="77777777" w:rsidR="00A0241F" w:rsidRDefault="00820C0C" w:rsidP="003968AC">
      <w:pPr>
        <w:rPr>
          <w:b/>
          <w:sz w:val="24"/>
          <w:szCs w:val="24"/>
        </w:rPr>
      </w:pPr>
      <w:r w:rsidRPr="00820C0C">
        <w:rPr>
          <w:b/>
          <w:sz w:val="24"/>
          <w:szCs w:val="24"/>
        </w:rPr>
        <w:t>Policies &amp; Expectations for Students</w:t>
      </w:r>
      <w:r w:rsidR="00A0241F">
        <w:rPr>
          <w:b/>
          <w:sz w:val="24"/>
          <w:szCs w:val="24"/>
        </w:rPr>
        <w:t>:</w:t>
      </w:r>
    </w:p>
    <w:p w14:paraId="78470257" w14:textId="265FC9CB" w:rsidR="00A0241F" w:rsidRDefault="00EB7E05" w:rsidP="003968AC">
      <w:pPr>
        <w:rPr>
          <w:sz w:val="24"/>
          <w:szCs w:val="24"/>
        </w:rPr>
      </w:pPr>
      <w:r>
        <w:rPr>
          <w:sz w:val="24"/>
          <w:szCs w:val="24"/>
        </w:rPr>
        <w:t xml:space="preserve">1) </w:t>
      </w:r>
      <w:r w:rsidR="00A0241F">
        <w:rPr>
          <w:sz w:val="24"/>
          <w:szCs w:val="24"/>
        </w:rPr>
        <w:t>Participation is a critical aspect of this class and constitutes 10% of your final grade. Participation will include three components (</w:t>
      </w:r>
      <w:r w:rsidR="00A0241F" w:rsidRPr="000E0E8B">
        <w:rPr>
          <w:sz w:val="24"/>
          <w:szCs w:val="24"/>
          <w:u w:val="single"/>
        </w:rPr>
        <w:t>attendance</w:t>
      </w:r>
      <w:r w:rsidR="00A0241F">
        <w:rPr>
          <w:sz w:val="24"/>
          <w:szCs w:val="24"/>
        </w:rPr>
        <w:t xml:space="preserve">, </w:t>
      </w:r>
      <w:r w:rsidR="00A0241F" w:rsidRPr="000E0E8B">
        <w:rPr>
          <w:sz w:val="24"/>
          <w:szCs w:val="24"/>
          <w:u w:val="single"/>
        </w:rPr>
        <w:t>engagement</w:t>
      </w:r>
      <w:r w:rsidR="00A0241F">
        <w:rPr>
          <w:sz w:val="24"/>
          <w:szCs w:val="24"/>
        </w:rPr>
        <w:t xml:space="preserve">, and </w:t>
      </w:r>
      <w:r w:rsidR="00A0241F" w:rsidRPr="000E0E8B">
        <w:rPr>
          <w:sz w:val="24"/>
          <w:szCs w:val="24"/>
          <w:u w:val="single"/>
        </w:rPr>
        <w:t>effort</w:t>
      </w:r>
      <w:r w:rsidR="00A0241F">
        <w:rPr>
          <w:sz w:val="24"/>
          <w:szCs w:val="24"/>
        </w:rPr>
        <w:t>) that will be monitored and assessed on a weekly basis.</w:t>
      </w:r>
      <w:r w:rsidR="000F57C1">
        <w:rPr>
          <w:sz w:val="24"/>
          <w:szCs w:val="24"/>
        </w:rPr>
        <w:t xml:space="preserve"> I will attempt to use the following scoring scheme to assess/grade you relative to participation.</w:t>
      </w:r>
    </w:p>
    <w:p w14:paraId="5731B259" w14:textId="77777777" w:rsidR="00A0241F" w:rsidRDefault="00A0241F" w:rsidP="00A0241F">
      <w:pPr>
        <w:pStyle w:val="ListParagraph"/>
        <w:numPr>
          <w:ilvl w:val="0"/>
          <w:numId w:val="6"/>
        </w:numPr>
        <w:rPr>
          <w:sz w:val="24"/>
          <w:szCs w:val="24"/>
        </w:rPr>
      </w:pPr>
      <w:r w:rsidRPr="009755EC">
        <w:rPr>
          <w:b/>
          <w:i/>
          <w:sz w:val="24"/>
          <w:szCs w:val="24"/>
        </w:rPr>
        <w:t>Attendance</w:t>
      </w:r>
      <w:r>
        <w:rPr>
          <w:sz w:val="24"/>
          <w:szCs w:val="24"/>
        </w:rPr>
        <w:t>: Students are expected to attend each class session and be on time. Each day students wi</w:t>
      </w:r>
      <w:r w:rsidR="00541E26">
        <w:rPr>
          <w:sz w:val="24"/>
          <w:szCs w:val="24"/>
        </w:rPr>
        <w:t>ll earn points for attendance (8 pts. – present and on time, 5</w:t>
      </w:r>
      <w:r>
        <w:rPr>
          <w:sz w:val="24"/>
          <w:szCs w:val="24"/>
        </w:rPr>
        <w:t xml:space="preserve"> pts. – present but tardy, 0 pts. – absent).</w:t>
      </w:r>
      <w:r w:rsidR="009755EC">
        <w:rPr>
          <w:sz w:val="24"/>
          <w:szCs w:val="24"/>
        </w:rPr>
        <w:t xml:space="preserve"> </w:t>
      </w:r>
      <w:r w:rsidR="009755EC" w:rsidRPr="009755EC">
        <w:rPr>
          <w:b/>
          <w:sz w:val="24"/>
          <w:szCs w:val="24"/>
        </w:rPr>
        <w:t>Additionally, if student attendanc</w:t>
      </w:r>
      <w:r w:rsidR="00541E26">
        <w:rPr>
          <w:b/>
          <w:sz w:val="24"/>
          <w:szCs w:val="24"/>
        </w:rPr>
        <w:t>e becomes excessive (more than 1 absence</w:t>
      </w:r>
      <w:r w:rsidR="009755EC" w:rsidRPr="009755EC">
        <w:rPr>
          <w:b/>
          <w:sz w:val="24"/>
          <w:szCs w:val="24"/>
        </w:rPr>
        <w:t>) their grade may be dropped by up to 10%.</w:t>
      </w:r>
    </w:p>
    <w:p w14:paraId="2893EC28" w14:textId="77777777" w:rsidR="000E0E8B" w:rsidRPr="00A112A9" w:rsidRDefault="00A0241F" w:rsidP="000E0E8B">
      <w:pPr>
        <w:pStyle w:val="ListParagraph"/>
        <w:numPr>
          <w:ilvl w:val="0"/>
          <w:numId w:val="6"/>
        </w:numPr>
        <w:rPr>
          <w:sz w:val="24"/>
          <w:szCs w:val="24"/>
        </w:rPr>
      </w:pPr>
      <w:r w:rsidRPr="009755EC">
        <w:rPr>
          <w:b/>
          <w:i/>
          <w:sz w:val="24"/>
          <w:szCs w:val="24"/>
        </w:rPr>
        <w:t>Engagement</w:t>
      </w:r>
      <w:r>
        <w:rPr>
          <w:sz w:val="24"/>
          <w:szCs w:val="24"/>
        </w:rPr>
        <w:t xml:space="preserve">: Students are expected to begin upon arrival to class (this can be working on a warmup or talking with the instructor about assignments or other course considerations). During scheduled class time you should be “on task,” listening for understanding and relevance, offer ideas, and ask questions that clarify or extend ideas. This includes challenging ideas in a respectful fashion. Students </w:t>
      </w:r>
      <w:r w:rsidR="0036550A">
        <w:rPr>
          <w:sz w:val="24"/>
          <w:szCs w:val="24"/>
        </w:rPr>
        <w:t>will earn up to 4 points per week</w:t>
      </w:r>
      <w:r>
        <w:rPr>
          <w:sz w:val="24"/>
          <w:szCs w:val="24"/>
        </w:rPr>
        <w:t xml:space="preserve"> for engagement (4 pts. – distinguished, 3 pts. – proficient, 2 pts. – basic, 1 pt. – weak, 0 pts. – unacceptable).</w:t>
      </w:r>
    </w:p>
    <w:p w14:paraId="4DD77C9E" w14:textId="77777777" w:rsidR="00EB7E05" w:rsidRDefault="0036550A" w:rsidP="00EB7E05">
      <w:pPr>
        <w:pStyle w:val="ListParagraph"/>
        <w:numPr>
          <w:ilvl w:val="0"/>
          <w:numId w:val="6"/>
        </w:numPr>
        <w:rPr>
          <w:sz w:val="24"/>
          <w:szCs w:val="24"/>
        </w:rPr>
      </w:pPr>
      <w:r w:rsidRPr="009755EC">
        <w:rPr>
          <w:b/>
          <w:i/>
          <w:sz w:val="24"/>
          <w:szCs w:val="24"/>
        </w:rPr>
        <w:t>Effort &amp; attitude</w:t>
      </w:r>
      <w:r>
        <w:rPr>
          <w:sz w:val="24"/>
          <w:szCs w:val="24"/>
        </w:rPr>
        <w:t xml:space="preserve">: Students are expected to </w:t>
      </w:r>
      <w:r w:rsidRPr="0036550A">
        <w:rPr>
          <w:sz w:val="24"/>
          <w:szCs w:val="24"/>
          <w:u w:val="single"/>
        </w:rPr>
        <w:t>consistently complete assignments</w:t>
      </w:r>
      <w:r>
        <w:rPr>
          <w:sz w:val="24"/>
          <w:szCs w:val="24"/>
        </w:rPr>
        <w:t xml:space="preserve">, </w:t>
      </w:r>
      <w:r w:rsidRPr="0036550A">
        <w:rPr>
          <w:sz w:val="24"/>
          <w:szCs w:val="24"/>
          <w:u w:val="single"/>
        </w:rPr>
        <w:t>demonstrate a reasonable level of enthusiasm for the content</w:t>
      </w:r>
      <w:r>
        <w:rPr>
          <w:sz w:val="24"/>
          <w:szCs w:val="24"/>
        </w:rPr>
        <w:t xml:space="preserve">,  </w:t>
      </w:r>
      <w:r w:rsidRPr="0036550A">
        <w:rPr>
          <w:sz w:val="24"/>
          <w:szCs w:val="24"/>
          <w:u w:val="single"/>
        </w:rPr>
        <w:t>respect the entire cohort</w:t>
      </w:r>
      <w:r>
        <w:rPr>
          <w:sz w:val="24"/>
          <w:szCs w:val="24"/>
        </w:rPr>
        <w:t xml:space="preserve">, </w:t>
      </w:r>
      <w:r w:rsidRPr="0036550A">
        <w:rPr>
          <w:sz w:val="24"/>
          <w:szCs w:val="24"/>
          <w:u w:val="single"/>
        </w:rPr>
        <w:t>be willing to work in a variety of settings</w:t>
      </w:r>
      <w:r>
        <w:rPr>
          <w:sz w:val="24"/>
          <w:szCs w:val="24"/>
        </w:rPr>
        <w:t xml:space="preserve"> (individual, pairs, small, groups, whole class), </w:t>
      </w:r>
      <w:r w:rsidRPr="0036550A">
        <w:rPr>
          <w:sz w:val="24"/>
          <w:szCs w:val="24"/>
          <w:u w:val="single"/>
        </w:rPr>
        <w:t>be organized in a way that shows thought and preparation</w:t>
      </w:r>
      <w:r>
        <w:rPr>
          <w:sz w:val="24"/>
          <w:szCs w:val="24"/>
        </w:rPr>
        <w:t xml:space="preserve">, and </w:t>
      </w:r>
      <w:r w:rsidRPr="0036550A">
        <w:rPr>
          <w:sz w:val="24"/>
          <w:szCs w:val="24"/>
          <w:u w:val="single"/>
        </w:rPr>
        <w:t>accept feedback in a profession manner.</w:t>
      </w:r>
      <w:r>
        <w:rPr>
          <w:sz w:val="24"/>
          <w:szCs w:val="24"/>
        </w:rPr>
        <w:t xml:space="preserve"> Students will earn up to 4 points per week using the same scheme described for engagement.</w:t>
      </w:r>
    </w:p>
    <w:p w14:paraId="5ED49B2E" w14:textId="77777777" w:rsidR="00F528F1" w:rsidRDefault="00F528F1" w:rsidP="00F528F1">
      <w:pPr>
        <w:pStyle w:val="ListParagraph"/>
        <w:rPr>
          <w:sz w:val="24"/>
          <w:szCs w:val="24"/>
        </w:rPr>
      </w:pPr>
    </w:p>
    <w:p w14:paraId="1D520F20" w14:textId="77777777" w:rsidR="005F3600" w:rsidRDefault="00EB7E05" w:rsidP="005F3600">
      <w:pPr>
        <w:pStyle w:val="ListParagraph"/>
        <w:numPr>
          <w:ilvl w:val="0"/>
          <w:numId w:val="12"/>
        </w:numPr>
        <w:rPr>
          <w:sz w:val="24"/>
          <w:szCs w:val="24"/>
        </w:rPr>
      </w:pPr>
      <w:r w:rsidRPr="00EB7E05">
        <w:rPr>
          <w:sz w:val="24"/>
          <w:szCs w:val="24"/>
        </w:rPr>
        <w:t>Incomplete grades will be given only under special circumstances.</w:t>
      </w:r>
    </w:p>
    <w:p w14:paraId="701B092D" w14:textId="77777777" w:rsidR="00F528F1" w:rsidRDefault="00F528F1" w:rsidP="00F528F1">
      <w:pPr>
        <w:rPr>
          <w:sz w:val="24"/>
          <w:szCs w:val="24"/>
        </w:rPr>
      </w:pPr>
    </w:p>
    <w:p w14:paraId="583BF949" w14:textId="77777777" w:rsidR="00F528F1" w:rsidRPr="00F528F1" w:rsidRDefault="00F528F1" w:rsidP="00F528F1">
      <w:pPr>
        <w:rPr>
          <w:i/>
          <w:sz w:val="24"/>
          <w:szCs w:val="24"/>
        </w:rPr>
      </w:pPr>
      <w:r w:rsidRPr="00F528F1">
        <w:rPr>
          <w:i/>
          <w:sz w:val="24"/>
          <w:szCs w:val="24"/>
        </w:rPr>
        <w:t>(continued)</w:t>
      </w:r>
    </w:p>
    <w:p w14:paraId="0FD73BC4" w14:textId="77777777" w:rsidR="00F528F1" w:rsidRDefault="00F528F1" w:rsidP="00F528F1">
      <w:pPr>
        <w:rPr>
          <w:sz w:val="24"/>
          <w:szCs w:val="24"/>
        </w:rPr>
      </w:pPr>
    </w:p>
    <w:p w14:paraId="4F1C844D" w14:textId="71FFBC9A" w:rsidR="00EB7E05" w:rsidRPr="00F528F1" w:rsidRDefault="00EB7E05" w:rsidP="00F528F1">
      <w:pPr>
        <w:pStyle w:val="ListParagraph"/>
        <w:numPr>
          <w:ilvl w:val="0"/>
          <w:numId w:val="12"/>
        </w:numPr>
        <w:rPr>
          <w:rStyle w:val="Hyperlink"/>
          <w:sz w:val="24"/>
          <w:szCs w:val="24"/>
        </w:rPr>
      </w:pPr>
      <w:r w:rsidRPr="00F528F1">
        <w:rPr>
          <w:sz w:val="24"/>
          <w:szCs w:val="24"/>
        </w:rPr>
        <w:lastRenderedPageBreak/>
        <w:t>Any work that is turned in should be completely your own work. Even though students will be working in groups often each individual is responsible for their own work. Cheating/Academic dishonesty can result in failing the course. Students are expected to adhere to the academic integrity guidelines as stated in the UWSP Community Rights &amp; Responsibilities document (Student Academic Standards and Disciplinary Procedures)</w:t>
      </w:r>
      <w:r w:rsidR="00160074" w:rsidRPr="00F528F1">
        <w:rPr>
          <w:sz w:val="24"/>
          <w:szCs w:val="24"/>
        </w:rPr>
        <w:t>. Complete information can found at the following location:</w:t>
      </w:r>
      <w:r w:rsidRPr="00F528F1">
        <w:rPr>
          <w:sz w:val="24"/>
          <w:szCs w:val="24"/>
        </w:rPr>
        <w:t xml:space="preserve"> </w:t>
      </w:r>
      <w:hyperlink r:id="rId14" w:history="1">
        <w:r w:rsidR="0003253E">
          <w:rPr>
            <w:rStyle w:val="Hyperlink"/>
          </w:rPr>
          <w:t>https://www.uwsp.edu/dos/Pages/Student-Conduct.aspx</w:t>
        </w:r>
      </w:hyperlink>
      <w:r w:rsidR="0003253E">
        <w:rPr>
          <w:sz w:val="24"/>
          <w:szCs w:val="24"/>
        </w:rPr>
        <w:t xml:space="preserve"> </w:t>
      </w:r>
      <w:r w:rsidR="00316188">
        <w:rPr>
          <w:sz w:val="24"/>
          <w:szCs w:val="24"/>
        </w:rPr>
        <w:fldChar w:fldCharType="begin"/>
      </w:r>
      <w:r w:rsidR="00316188" w:rsidRPr="00F528F1">
        <w:rPr>
          <w:sz w:val="24"/>
          <w:szCs w:val="24"/>
        </w:rPr>
        <w:instrText xml:space="preserve"> HYPERLINK "http://www.uwsp.edu/dos/Pages/Academic-Misconduct.aspx" </w:instrText>
      </w:r>
      <w:r w:rsidR="00316188">
        <w:rPr>
          <w:sz w:val="24"/>
          <w:szCs w:val="24"/>
        </w:rPr>
        <w:fldChar w:fldCharType="separate"/>
      </w:r>
    </w:p>
    <w:p w14:paraId="140C5D5C" w14:textId="77777777" w:rsidR="00EB7E05" w:rsidRPr="00EB7E05" w:rsidRDefault="00316188" w:rsidP="00EB7E05">
      <w:pPr>
        <w:pStyle w:val="ListParagraph"/>
        <w:numPr>
          <w:ilvl w:val="0"/>
          <w:numId w:val="12"/>
        </w:numPr>
        <w:rPr>
          <w:sz w:val="24"/>
          <w:szCs w:val="24"/>
        </w:rPr>
      </w:pPr>
      <w:r>
        <w:rPr>
          <w:sz w:val="24"/>
          <w:szCs w:val="24"/>
        </w:rPr>
        <w:fldChar w:fldCharType="end"/>
      </w:r>
      <w:r w:rsidR="00EB7E05" w:rsidRPr="00EB7E05">
        <w:rPr>
          <w:sz w:val="24"/>
          <w:szCs w:val="24"/>
        </w:rPr>
        <w:t>Programming formulas into a calculator that is used on quizzes or tests is considered cheating.</w:t>
      </w:r>
    </w:p>
    <w:p w14:paraId="39664EAA" w14:textId="77777777" w:rsidR="00EB7E05" w:rsidRPr="00EB7E05" w:rsidRDefault="00EB7E05" w:rsidP="00EB7E05">
      <w:pPr>
        <w:pStyle w:val="ListParagraph"/>
        <w:numPr>
          <w:ilvl w:val="0"/>
          <w:numId w:val="12"/>
        </w:numPr>
        <w:rPr>
          <w:sz w:val="24"/>
          <w:szCs w:val="24"/>
        </w:rPr>
      </w:pPr>
      <w:r w:rsidRPr="00EB7E05">
        <w:rPr>
          <w:sz w:val="24"/>
          <w:szCs w:val="24"/>
        </w:rPr>
        <w:t>CAS-capable calculators (such as TI-89 or TI-92) and calculators with word processing capabilities are not allowed on tests and quizzes.</w:t>
      </w:r>
    </w:p>
    <w:p w14:paraId="24E4AB19" w14:textId="77777777" w:rsidR="00160074" w:rsidRDefault="00160074" w:rsidP="00EB7E05">
      <w:pPr>
        <w:pStyle w:val="ListParagraph"/>
        <w:numPr>
          <w:ilvl w:val="0"/>
          <w:numId w:val="12"/>
        </w:numPr>
        <w:rPr>
          <w:sz w:val="24"/>
          <w:szCs w:val="24"/>
        </w:rPr>
      </w:pPr>
      <w:r w:rsidRPr="00160074">
        <w:rPr>
          <w:sz w:val="24"/>
          <w:szCs w:val="24"/>
        </w:rPr>
        <w:t>Make-ups</w:t>
      </w:r>
      <w:r w:rsidR="00EB7E05" w:rsidRPr="00160074">
        <w:rPr>
          <w:sz w:val="24"/>
          <w:szCs w:val="24"/>
        </w:rPr>
        <w:t xml:space="preserve"> tests will only be given under very special </w:t>
      </w:r>
      <w:r w:rsidRPr="00160074">
        <w:rPr>
          <w:sz w:val="24"/>
          <w:szCs w:val="24"/>
        </w:rPr>
        <w:t>circumstances</w:t>
      </w:r>
      <w:r>
        <w:rPr>
          <w:sz w:val="24"/>
          <w:szCs w:val="24"/>
        </w:rPr>
        <w:t>.  P</w:t>
      </w:r>
      <w:r w:rsidR="00EB7E05" w:rsidRPr="00160074">
        <w:rPr>
          <w:sz w:val="24"/>
          <w:szCs w:val="24"/>
        </w:rPr>
        <w:t>lease look the course calendar and plan accordingly</w:t>
      </w:r>
      <w:r>
        <w:rPr>
          <w:sz w:val="24"/>
          <w:szCs w:val="24"/>
        </w:rPr>
        <w:t xml:space="preserve">. </w:t>
      </w:r>
    </w:p>
    <w:p w14:paraId="7384A1AA" w14:textId="77777777" w:rsidR="00EB7E05" w:rsidRPr="00160074" w:rsidRDefault="00EB7E05" w:rsidP="00EB7E05">
      <w:pPr>
        <w:pStyle w:val="ListParagraph"/>
        <w:numPr>
          <w:ilvl w:val="0"/>
          <w:numId w:val="12"/>
        </w:numPr>
        <w:rPr>
          <w:sz w:val="24"/>
          <w:szCs w:val="24"/>
        </w:rPr>
      </w:pPr>
      <w:r w:rsidRPr="00160074">
        <w:rPr>
          <w:sz w:val="24"/>
          <w:szCs w:val="24"/>
        </w:rPr>
        <w:t>Calculators cannot be shared during quizzes and tests.</w:t>
      </w:r>
    </w:p>
    <w:p w14:paraId="423AF0D1" w14:textId="77777777" w:rsidR="00EB7E05" w:rsidRPr="00160074" w:rsidRDefault="00EB7E05" w:rsidP="00EB7E05">
      <w:pPr>
        <w:pStyle w:val="ListParagraph"/>
        <w:numPr>
          <w:ilvl w:val="0"/>
          <w:numId w:val="12"/>
        </w:numPr>
        <w:rPr>
          <w:b/>
          <w:sz w:val="24"/>
          <w:szCs w:val="24"/>
        </w:rPr>
      </w:pPr>
      <w:r w:rsidRPr="00EB7E05">
        <w:rPr>
          <w:sz w:val="24"/>
          <w:szCs w:val="24"/>
        </w:rPr>
        <w:t xml:space="preserve">Cell phones and computers are a distraction to students and the instructor, please keep these devices silent and out of sight. If there is a situation that requires your attention to a cell phone contact, </w:t>
      </w:r>
      <w:r w:rsidRPr="00EB7E05">
        <w:rPr>
          <w:b/>
          <w:sz w:val="24"/>
          <w:szCs w:val="24"/>
        </w:rPr>
        <w:t>please leave the classroom to deal with it.</w:t>
      </w:r>
    </w:p>
    <w:p w14:paraId="6A3557B7" w14:textId="77777777" w:rsidR="00EB7E05" w:rsidRDefault="00EB7E05" w:rsidP="00EB7E05">
      <w:pPr>
        <w:pStyle w:val="ListParagraph"/>
        <w:numPr>
          <w:ilvl w:val="0"/>
          <w:numId w:val="12"/>
        </w:numPr>
        <w:rPr>
          <w:sz w:val="24"/>
          <w:szCs w:val="24"/>
        </w:rPr>
      </w:pPr>
      <w:r w:rsidRPr="00EB7E05">
        <w:rPr>
          <w:sz w:val="24"/>
          <w:szCs w:val="24"/>
        </w:rPr>
        <w:t>Please prepare for class. Reading the assigned section and completing (or at least a strong attempt with each problem) the assigned problem sets are critical components of success for most students.</w:t>
      </w:r>
    </w:p>
    <w:p w14:paraId="1B7306DC" w14:textId="77777777" w:rsidR="000E0E8B" w:rsidRDefault="00A112A9" w:rsidP="00EB7E05">
      <w:pPr>
        <w:pStyle w:val="ListParagraph"/>
        <w:numPr>
          <w:ilvl w:val="0"/>
          <w:numId w:val="12"/>
        </w:numPr>
        <w:rPr>
          <w:sz w:val="24"/>
          <w:szCs w:val="24"/>
        </w:rPr>
      </w:pPr>
      <w:r>
        <w:rPr>
          <w:sz w:val="24"/>
          <w:szCs w:val="24"/>
        </w:rPr>
        <w:t>Some w</w:t>
      </w:r>
      <w:r w:rsidR="000E0E8B">
        <w:rPr>
          <w:sz w:val="24"/>
          <w:szCs w:val="24"/>
        </w:rPr>
        <w:t>riting assignments will be submitted to a dropbox within D2L. They will be checked for plagiarism. Please using someone else’s work to complete your assignment is cheating.</w:t>
      </w:r>
    </w:p>
    <w:p w14:paraId="26DAF7AC" w14:textId="77777777" w:rsidR="00160074" w:rsidRDefault="00160074" w:rsidP="00EB7E05">
      <w:pPr>
        <w:pStyle w:val="ListParagraph"/>
        <w:numPr>
          <w:ilvl w:val="0"/>
          <w:numId w:val="12"/>
        </w:numPr>
        <w:rPr>
          <w:sz w:val="24"/>
          <w:szCs w:val="24"/>
        </w:rPr>
      </w:pPr>
      <w:r>
        <w:rPr>
          <w:sz w:val="24"/>
          <w:szCs w:val="24"/>
        </w:rPr>
        <w:t>Assignments are due on the date given in the course calendar</w:t>
      </w:r>
      <w:r w:rsidR="00A112A9">
        <w:rPr>
          <w:sz w:val="24"/>
          <w:szCs w:val="24"/>
        </w:rPr>
        <w:t xml:space="preserve"> or daily lesson outline</w:t>
      </w:r>
      <w:r>
        <w:rPr>
          <w:sz w:val="24"/>
          <w:szCs w:val="24"/>
        </w:rPr>
        <w:t>. Th</w:t>
      </w:r>
      <w:r w:rsidR="00E35B7D">
        <w:rPr>
          <w:sz w:val="24"/>
          <w:szCs w:val="24"/>
        </w:rPr>
        <w:t>ese dates may be adjusted</w:t>
      </w:r>
      <w:r>
        <w:rPr>
          <w:sz w:val="24"/>
          <w:szCs w:val="24"/>
        </w:rPr>
        <w:t xml:space="preserve"> in class</w:t>
      </w:r>
      <w:r w:rsidR="00E35B7D">
        <w:rPr>
          <w:sz w:val="24"/>
          <w:szCs w:val="24"/>
        </w:rPr>
        <w:t xml:space="preserve"> but only after discussion and notification in class and on D2L. Late work will only</w:t>
      </w:r>
      <w:r>
        <w:rPr>
          <w:sz w:val="24"/>
          <w:szCs w:val="24"/>
        </w:rPr>
        <w:t xml:space="preserve"> be accepted</w:t>
      </w:r>
      <w:r w:rsidR="00E35B7D">
        <w:rPr>
          <w:sz w:val="24"/>
          <w:szCs w:val="24"/>
        </w:rPr>
        <w:t xml:space="preserve"> under special circumstances as determined by the instructor.</w:t>
      </w:r>
      <w:r w:rsidR="00316188">
        <w:rPr>
          <w:sz w:val="24"/>
          <w:szCs w:val="24"/>
        </w:rPr>
        <w:t xml:space="preserve"> Our D2L course shell</w:t>
      </w:r>
      <w:r w:rsidR="00A112A9">
        <w:rPr>
          <w:sz w:val="24"/>
          <w:szCs w:val="24"/>
        </w:rPr>
        <w:t xml:space="preserve"> and daily lesson outlines handed out at the beginning of each class session</w:t>
      </w:r>
      <w:r w:rsidR="00316188">
        <w:rPr>
          <w:sz w:val="24"/>
          <w:szCs w:val="24"/>
        </w:rPr>
        <w:t xml:space="preserve"> will be used often to communicate important course information, please check D2L daily.</w:t>
      </w:r>
    </w:p>
    <w:p w14:paraId="395C3B7B" w14:textId="77777777" w:rsidR="00E35B7D" w:rsidRPr="00EB7E05" w:rsidRDefault="00E35B7D" w:rsidP="00EB7E05">
      <w:pPr>
        <w:pStyle w:val="ListParagraph"/>
        <w:numPr>
          <w:ilvl w:val="0"/>
          <w:numId w:val="12"/>
        </w:numPr>
        <w:rPr>
          <w:sz w:val="24"/>
          <w:szCs w:val="24"/>
        </w:rPr>
      </w:pPr>
      <w:r>
        <w:rPr>
          <w:sz w:val="24"/>
          <w:szCs w:val="24"/>
        </w:rPr>
        <w:t xml:space="preserve">Please communicate with the instructor regarding challenging circumstances ASAP. </w:t>
      </w:r>
      <w:r w:rsidR="00316188">
        <w:rPr>
          <w:sz w:val="24"/>
          <w:szCs w:val="24"/>
        </w:rPr>
        <w:t>Email is the best venue. Please work</w:t>
      </w:r>
      <w:r w:rsidR="00A063C7">
        <w:rPr>
          <w:sz w:val="24"/>
          <w:szCs w:val="24"/>
        </w:rPr>
        <w:t xml:space="preserve"> to make email communication</w:t>
      </w:r>
      <w:r w:rsidR="00316188">
        <w:rPr>
          <w:sz w:val="24"/>
          <w:szCs w:val="24"/>
        </w:rPr>
        <w:t xml:space="preserve"> timely.</w:t>
      </w:r>
    </w:p>
    <w:p w14:paraId="2262A7CA" w14:textId="0DD5D350" w:rsidR="003968AC" w:rsidRPr="00661E60" w:rsidRDefault="00EB7E05" w:rsidP="003968AC">
      <w:pPr>
        <w:rPr>
          <w:b/>
          <w:i/>
          <w:sz w:val="24"/>
          <w:szCs w:val="24"/>
        </w:rPr>
      </w:pPr>
      <w:r w:rsidRPr="00160074">
        <w:rPr>
          <w:b/>
          <w:i/>
          <w:sz w:val="24"/>
          <w:szCs w:val="24"/>
        </w:rPr>
        <w:t>An undergraduate student should expect to spend a minimum of 2 hours on this course outside the classroom for every hour in the classroom.</w:t>
      </w:r>
      <w:r w:rsidR="001B007D">
        <w:rPr>
          <w:b/>
          <w:i/>
          <w:sz w:val="24"/>
          <w:szCs w:val="24"/>
        </w:rPr>
        <w:t xml:space="preserve"> For this course you should expect to spend about 4 hours outside of class each week.</w:t>
      </w:r>
    </w:p>
    <w:p w14:paraId="1C526D91" w14:textId="77777777" w:rsidR="00536C39" w:rsidRDefault="00820C0C" w:rsidP="00EB13E6">
      <w:pPr>
        <w:rPr>
          <w:rFonts w:cs="Times New Roman"/>
          <w:sz w:val="24"/>
          <w:szCs w:val="24"/>
        </w:rPr>
      </w:pPr>
      <w:r w:rsidRPr="005626BE">
        <w:rPr>
          <w:b/>
          <w:sz w:val="24"/>
          <w:szCs w:val="24"/>
        </w:rPr>
        <w:t>Disabilities:</w:t>
      </w:r>
      <w:r w:rsidR="00F32771">
        <w:rPr>
          <w:b/>
          <w:sz w:val="24"/>
          <w:szCs w:val="24"/>
        </w:rPr>
        <w:t xml:space="preserve"> </w:t>
      </w:r>
      <w:r w:rsidR="00F32771" w:rsidRPr="00F32771">
        <w:rPr>
          <w:rFonts w:cs="Times New Roman"/>
          <w:sz w:val="24"/>
          <w:szCs w:val="24"/>
        </w:rPr>
        <w:t>If you have a disability, it is your responsibility to contact the Office of Disability Services during the first two weeks of classes and discuss accommodations with the instructor.</w:t>
      </w:r>
      <w:r w:rsidR="00EB13E6">
        <w:rPr>
          <w:rFonts w:cs="Times New Roman"/>
          <w:sz w:val="24"/>
          <w:szCs w:val="24"/>
        </w:rPr>
        <w:t xml:space="preserve"> For more information use the following link: </w:t>
      </w:r>
    </w:p>
    <w:p w14:paraId="74FCB21A" w14:textId="74CCC5DC" w:rsidR="00536C39" w:rsidRDefault="004D06B1" w:rsidP="00EB13E6">
      <w:hyperlink r:id="rId15" w:history="1">
        <w:r w:rsidR="00536C39" w:rsidRPr="003C3D44">
          <w:rPr>
            <w:rStyle w:val="Hyperlink"/>
          </w:rPr>
          <w:t>https://www.uwsp.edu/datc/Pages/default.aspx</w:t>
        </w:r>
      </w:hyperlink>
    </w:p>
    <w:p w14:paraId="38CA7D59" w14:textId="77777777" w:rsidR="00F60078" w:rsidRDefault="00820C0C" w:rsidP="00F60078">
      <w:pPr>
        <w:spacing w:after="0"/>
        <w:rPr>
          <w:sz w:val="24"/>
          <w:szCs w:val="24"/>
        </w:rPr>
      </w:pPr>
      <w:r w:rsidRPr="005626BE">
        <w:rPr>
          <w:b/>
          <w:sz w:val="24"/>
          <w:szCs w:val="24"/>
        </w:rPr>
        <w:t>Religious Beliefs:</w:t>
      </w:r>
      <w:r w:rsidR="00F32771">
        <w:rPr>
          <w:b/>
          <w:sz w:val="24"/>
          <w:szCs w:val="24"/>
        </w:rPr>
        <w:t xml:space="preserve"> </w:t>
      </w:r>
      <w:r w:rsidR="00F32771" w:rsidRPr="00F32771">
        <w:rPr>
          <w:rFonts w:cs="Times New Roman"/>
          <w:sz w:val="24"/>
          <w:szCs w:val="24"/>
        </w:rPr>
        <w:t>Students’ sincerely held religious beliefs will be reasonably accommodated with respect to all examinations and other academic requirements.  According to UWS 22.03, you must notify the instructor within the first three weeks of classes about specific dates which require accommodation</w:t>
      </w:r>
      <w:r w:rsidR="00F32771" w:rsidRPr="00F32771">
        <w:rPr>
          <w:sz w:val="24"/>
          <w:szCs w:val="24"/>
        </w:rPr>
        <w:t>.</w:t>
      </w:r>
    </w:p>
    <w:p w14:paraId="169BCD03" w14:textId="0941B507" w:rsidR="004C4D3B" w:rsidRDefault="00E35B7D" w:rsidP="00F60078">
      <w:pPr>
        <w:spacing w:after="0"/>
        <w:rPr>
          <w:sz w:val="24"/>
          <w:szCs w:val="24"/>
        </w:rPr>
      </w:pPr>
      <w:r w:rsidRPr="00E35B7D">
        <w:rPr>
          <w:b/>
          <w:sz w:val="24"/>
          <w:szCs w:val="24"/>
        </w:rPr>
        <w:t>Students’ Rights &amp; Responsibilities</w:t>
      </w:r>
      <w:r>
        <w:rPr>
          <w:sz w:val="24"/>
          <w:szCs w:val="24"/>
        </w:rPr>
        <w:t xml:space="preserve">: In addition to the policies and expectations listed above please refer to the following link for more information concerning your rights and responsibilities as a UWSP student: </w:t>
      </w:r>
    </w:p>
    <w:p w14:paraId="65F7B07B" w14:textId="102E3424" w:rsidR="004C4D3B" w:rsidRPr="004C4D3B" w:rsidRDefault="004D06B1" w:rsidP="00E35B7D">
      <w:pPr>
        <w:autoSpaceDE w:val="0"/>
        <w:autoSpaceDN w:val="0"/>
      </w:pPr>
      <w:hyperlink r:id="rId16" w:history="1">
        <w:r w:rsidR="004C4D3B" w:rsidRPr="003C3D44">
          <w:rPr>
            <w:rStyle w:val="Hyperlink"/>
          </w:rPr>
          <w:t>https://www.uwsp.edu/dos/Pages/Student-Conduct.aspx</w:t>
        </w:r>
      </w:hyperlink>
    </w:p>
    <w:p w14:paraId="10B761C9" w14:textId="77777777" w:rsidR="00F32771" w:rsidRDefault="00F32771" w:rsidP="00F32771">
      <w:pPr>
        <w:spacing w:after="0"/>
      </w:pPr>
    </w:p>
    <w:p w14:paraId="37162570" w14:textId="77777777" w:rsidR="00C96614" w:rsidRPr="00F32771" w:rsidRDefault="00C96614" w:rsidP="00F32771">
      <w:pPr>
        <w:spacing w:after="0"/>
      </w:pPr>
    </w:p>
    <w:p w14:paraId="67A70E5B" w14:textId="77777777" w:rsidR="00820C0C" w:rsidRDefault="00820C0C" w:rsidP="003968AC">
      <w:pPr>
        <w:rPr>
          <w:sz w:val="24"/>
          <w:szCs w:val="24"/>
        </w:rPr>
      </w:pPr>
      <w:r w:rsidRPr="00820C0C">
        <w:rPr>
          <w:b/>
          <w:sz w:val="24"/>
          <w:szCs w:val="24"/>
        </w:rPr>
        <w:t xml:space="preserve">Grading </w:t>
      </w:r>
      <w:r>
        <w:rPr>
          <w:sz w:val="24"/>
          <w:szCs w:val="24"/>
        </w:rPr>
        <w:t>(components/weighting of grade and scale for assigning final grades):</w:t>
      </w:r>
    </w:p>
    <w:tbl>
      <w:tblPr>
        <w:tblStyle w:val="LightList-Accent1"/>
        <w:tblW w:w="0" w:type="auto"/>
        <w:tblLook w:val="04A0" w:firstRow="1" w:lastRow="0" w:firstColumn="1" w:lastColumn="0" w:noHBand="0" w:noVBand="1"/>
      </w:tblPr>
      <w:tblGrid>
        <w:gridCol w:w="8028"/>
        <w:gridCol w:w="1312"/>
      </w:tblGrid>
      <w:tr w:rsidR="009B3B7C" w14:paraId="6C65773E" w14:textId="77777777" w:rsidTr="0091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DE9CA4" w14:textId="77777777" w:rsidR="00913B05" w:rsidRDefault="00913B05" w:rsidP="00913B05">
            <w:pPr>
              <w:rPr>
                <w:sz w:val="24"/>
                <w:szCs w:val="24"/>
              </w:rPr>
            </w:pPr>
            <w:r>
              <w:rPr>
                <w:sz w:val="24"/>
                <w:szCs w:val="24"/>
              </w:rPr>
              <w:t>Grade component</w:t>
            </w:r>
          </w:p>
        </w:tc>
        <w:tc>
          <w:tcPr>
            <w:tcW w:w="0" w:type="auto"/>
          </w:tcPr>
          <w:p w14:paraId="0D2C026B" w14:textId="77777777" w:rsidR="00913B05" w:rsidRDefault="00913B05" w:rsidP="00913B0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9B3B7C" w14:paraId="17929584"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9C8475" w14:textId="57DEF248" w:rsidR="00E90192" w:rsidRDefault="00E90192" w:rsidP="00913B05">
            <w:pPr>
              <w:rPr>
                <w:sz w:val="24"/>
                <w:szCs w:val="24"/>
              </w:rPr>
            </w:pPr>
            <w:r>
              <w:rPr>
                <w:sz w:val="24"/>
                <w:szCs w:val="24"/>
              </w:rPr>
              <w:t>Problem Sets</w:t>
            </w:r>
            <w:r w:rsidR="00F528F1">
              <w:rPr>
                <w:sz w:val="24"/>
                <w:szCs w:val="24"/>
              </w:rPr>
              <w:t>*</w:t>
            </w:r>
          </w:p>
        </w:tc>
        <w:tc>
          <w:tcPr>
            <w:tcW w:w="0" w:type="auto"/>
            <w:vAlign w:val="center"/>
          </w:tcPr>
          <w:p w14:paraId="0E922498" w14:textId="77777777" w:rsidR="00E90192" w:rsidRDefault="00E90192" w:rsidP="00541E2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F528F1">
              <w:rPr>
                <w:sz w:val="24"/>
                <w:szCs w:val="24"/>
              </w:rPr>
              <w:t>20</w:t>
            </w:r>
            <w:r>
              <w:rPr>
                <w:sz w:val="24"/>
                <w:szCs w:val="24"/>
              </w:rPr>
              <w:t xml:space="preserve"> </w:t>
            </w:r>
          </w:p>
        </w:tc>
      </w:tr>
      <w:tr w:rsidR="009B3B7C" w14:paraId="6C5B9787"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6D7EA891" w14:textId="03933D2A" w:rsidR="00E90192" w:rsidRDefault="00E90192" w:rsidP="00913B05">
            <w:pPr>
              <w:rPr>
                <w:sz w:val="24"/>
                <w:szCs w:val="24"/>
              </w:rPr>
            </w:pPr>
            <w:r>
              <w:rPr>
                <w:sz w:val="24"/>
                <w:szCs w:val="24"/>
              </w:rPr>
              <w:t>Writings (reading &amp; writing assignments)*</w:t>
            </w:r>
          </w:p>
        </w:tc>
        <w:tc>
          <w:tcPr>
            <w:tcW w:w="0" w:type="auto"/>
            <w:vAlign w:val="center"/>
          </w:tcPr>
          <w:p w14:paraId="2F15A4AF" w14:textId="77777777" w:rsidR="00E90192" w:rsidRDefault="00F528F1"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9B3B7C" w14:paraId="47F3A56D"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D0FA9A" w14:textId="44230CF7" w:rsidR="00E90192" w:rsidRDefault="00E90192" w:rsidP="00913B05">
            <w:pPr>
              <w:rPr>
                <w:sz w:val="24"/>
                <w:szCs w:val="24"/>
              </w:rPr>
            </w:pPr>
            <w:r>
              <w:rPr>
                <w:sz w:val="24"/>
                <w:szCs w:val="24"/>
              </w:rPr>
              <w:t xml:space="preserve">Quizzes, </w:t>
            </w:r>
            <w:r w:rsidR="008F68A7">
              <w:rPr>
                <w:sz w:val="24"/>
                <w:szCs w:val="24"/>
              </w:rPr>
              <w:t xml:space="preserve">Exit Slips, </w:t>
            </w:r>
            <w:r>
              <w:rPr>
                <w:sz w:val="24"/>
                <w:szCs w:val="24"/>
              </w:rPr>
              <w:t>Presentations &amp; Participation*</w:t>
            </w:r>
          </w:p>
        </w:tc>
        <w:tc>
          <w:tcPr>
            <w:tcW w:w="0" w:type="auto"/>
            <w:vAlign w:val="center"/>
          </w:tcPr>
          <w:p w14:paraId="3C2A906E" w14:textId="77777777" w:rsidR="00E90192" w:rsidRDefault="00F528F1"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E90192">
              <w:rPr>
                <w:sz w:val="24"/>
                <w:szCs w:val="24"/>
              </w:rPr>
              <w:t>0</w:t>
            </w:r>
          </w:p>
        </w:tc>
      </w:tr>
      <w:tr w:rsidR="009B3B7C" w14:paraId="4AF10F97"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691E1BCA" w14:textId="77777777" w:rsidR="00E90192" w:rsidRDefault="00E90192" w:rsidP="00913B05">
            <w:pPr>
              <w:rPr>
                <w:sz w:val="24"/>
                <w:szCs w:val="24"/>
              </w:rPr>
            </w:pPr>
            <w:r>
              <w:rPr>
                <w:sz w:val="24"/>
                <w:szCs w:val="24"/>
              </w:rPr>
              <w:t>Field Experience*</w:t>
            </w:r>
          </w:p>
        </w:tc>
        <w:tc>
          <w:tcPr>
            <w:tcW w:w="0" w:type="auto"/>
            <w:vAlign w:val="center"/>
          </w:tcPr>
          <w:p w14:paraId="431D0261" w14:textId="77777777" w:rsidR="00E90192" w:rsidRDefault="00F528F1"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w:t>
            </w:r>
          </w:p>
        </w:tc>
      </w:tr>
      <w:tr w:rsidR="009B3B7C" w14:paraId="416E087E"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EFF138" w14:textId="2E446EB9" w:rsidR="00E90192" w:rsidRDefault="00492B61" w:rsidP="00913B05">
            <w:pPr>
              <w:rPr>
                <w:sz w:val="24"/>
                <w:szCs w:val="24"/>
              </w:rPr>
            </w:pPr>
            <w:r>
              <w:rPr>
                <w:sz w:val="24"/>
                <w:szCs w:val="24"/>
              </w:rPr>
              <w:t>Culminating activity</w:t>
            </w:r>
            <w:r w:rsidR="00E90192">
              <w:rPr>
                <w:sz w:val="24"/>
                <w:szCs w:val="24"/>
              </w:rPr>
              <w:t>*</w:t>
            </w:r>
          </w:p>
        </w:tc>
        <w:tc>
          <w:tcPr>
            <w:tcW w:w="0" w:type="auto"/>
            <w:vAlign w:val="center"/>
          </w:tcPr>
          <w:p w14:paraId="3C05B142" w14:textId="77777777" w:rsidR="00E90192" w:rsidRDefault="00E90192"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9B3B7C" w14:paraId="5EAB25E3"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3F9F855C" w14:textId="3347E5C4" w:rsidR="00E90192" w:rsidRPr="000F57C1" w:rsidRDefault="00E90192" w:rsidP="00913B05">
            <w:pPr>
              <w:rPr>
                <w:color w:val="C0504D" w:themeColor="accent2"/>
                <w:sz w:val="24"/>
                <w:szCs w:val="24"/>
              </w:rPr>
            </w:pPr>
            <w:r>
              <w:rPr>
                <w:sz w:val="24"/>
                <w:szCs w:val="24"/>
              </w:rPr>
              <w:t>-</w:t>
            </w:r>
            <w:r w:rsidRPr="00C96614">
              <w:rPr>
                <w:color w:val="C0504D" w:themeColor="accent2"/>
                <w:sz w:val="24"/>
                <w:szCs w:val="24"/>
              </w:rPr>
              <w:t xml:space="preserve">Note the </w:t>
            </w:r>
            <w:r w:rsidR="009B3B7C">
              <w:rPr>
                <w:color w:val="C0504D" w:themeColor="accent2"/>
                <w:sz w:val="24"/>
                <w:szCs w:val="24"/>
              </w:rPr>
              <w:t>culminating activity</w:t>
            </w:r>
            <w:r w:rsidRPr="00C96614">
              <w:rPr>
                <w:color w:val="C0504D" w:themeColor="accent2"/>
                <w:sz w:val="24"/>
                <w:szCs w:val="24"/>
              </w:rPr>
              <w:t xml:space="preserve"> will be made up of 2 components: a presentation</w:t>
            </w:r>
            <w:r w:rsidR="000F57C1">
              <w:rPr>
                <w:color w:val="C0504D" w:themeColor="accent2"/>
                <w:sz w:val="24"/>
                <w:szCs w:val="24"/>
              </w:rPr>
              <w:t xml:space="preserve"> during our last class session </w:t>
            </w:r>
            <w:r>
              <w:rPr>
                <w:color w:val="C0504D" w:themeColor="accent2"/>
                <w:sz w:val="24"/>
                <w:szCs w:val="24"/>
              </w:rPr>
              <w:t>and a written essay</w:t>
            </w:r>
            <w:r w:rsidR="00F528F1">
              <w:rPr>
                <w:color w:val="C0504D" w:themeColor="accent2"/>
                <w:sz w:val="24"/>
                <w:szCs w:val="24"/>
              </w:rPr>
              <w:t xml:space="preserve"> to be submitted to D2L during the week of October 2</w:t>
            </w:r>
            <w:r w:rsidR="00F40082">
              <w:rPr>
                <w:color w:val="C0504D" w:themeColor="accent2"/>
                <w:sz w:val="24"/>
                <w:szCs w:val="24"/>
              </w:rPr>
              <w:t>1</w:t>
            </w:r>
            <w:r w:rsidR="00F528F1">
              <w:rPr>
                <w:color w:val="C0504D" w:themeColor="accent2"/>
                <w:sz w:val="24"/>
                <w:szCs w:val="24"/>
              </w:rPr>
              <w:t xml:space="preserve"> – 2</w:t>
            </w:r>
            <w:r w:rsidR="00F40082">
              <w:rPr>
                <w:color w:val="C0504D" w:themeColor="accent2"/>
                <w:sz w:val="24"/>
                <w:szCs w:val="24"/>
              </w:rPr>
              <w:t>5</w:t>
            </w:r>
            <w:r w:rsidR="00F528F1">
              <w:rPr>
                <w:color w:val="C0504D" w:themeColor="accent2"/>
                <w:sz w:val="24"/>
                <w:szCs w:val="24"/>
              </w:rPr>
              <w:t xml:space="preserve">.  </w:t>
            </w:r>
          </w:p>
        </w:tc>
        <w:tc>
          <w:tcPr>
            <w:tcW w:w="0" w:type="auto"/>
            <w:vAlign w:val="center"/>
          </w:tcPr>
          <w:p w14:paraId="65CC0365" w14:textId="77777777" w:rsidR="00E90192" w:rsidRDefault="00E90192" w:rsidP="00E90192">
            <w:pPr>
              <w:cnfStyle w:val="000000000000" w:firstRow="0" w:lastRow="0" w:firstColumn="0" w:lastColumn="0" w:oddVBand="0" w:evenVBand="0" w:oddHBand="0" w:evenHBand="0" w:firstRowFirstColumn="0" w:firstRowLastColumn="0" w:lastRowFirstColumn="0" w:lastRowLastColumn="0"/>
              <w:rPr>
                <w:sz w:val="24"/>
                <w:szCs w:val="24"/>
              </w:rPr>
            </w:pPr>
          </w:p>
        </w:tc>
      </w:tr>
    </w:tbl>
    <w:p w14:paraId="0BC91623" w14:textId="77777777" w:rsidR="00913B05" w:rsidRDefault="00913B05" w:rsidP="00913B05">
      <w:pPr>
        <w:rPr>
          <w:sz w:val="24"/>
          <w:szCs w:val="24"/>
        </w:rPr>
      </w:pPr>
      <w:r w:rsidRPr="00913B05">
        <w:rPr>
          <w:sz w:val="24"/>
          <w:szCs w:val="24"/>
        </w:rPr>
        <w:t>*</w:t>
      </w:r>
      <w:r>
        <w:rPr>
          <w:sz w:val="24"/>
          <w:szCs w:val="24"/>
        </w:rPr>
        <w:t xml:space="preserve"> - indicates rubric and additional description will be provided</w:t>
      </w:r>
    </w:p>
    <w:p w14:paraId="3C62F1FD" w14:textId="77777777" w:rsidR="00913B05" w:rsidRDefault="00913B05" w:rsidP="00913B05">
      <w:pPr>
        <w:rPr>
          <w:sz w:val="24"/>
          <w:szCs w:val="24"/>
        </w:rPr>
      </w:pPr>
      <w:r>
        <w:rPr>
          <w:sz w:val="24"/>
          <w:szCs w:val="24"/>
        </w:rPr>
        <w:t>The following scale will be provided to assign final grade:</w:t>
      </w:r>
    </w:p>
    <w:tbl>
      <w:tblPr>
        <w:tblStyle w:val="TableGrid"/>
        <w:tblW w:w="0" w:type="auto"/>
        <w:tblLook w:val="04A0" w:firstRow="1" w:lastRow="0" w:firstColumn="1" w:lastColumn="0" w:noHBand="0" w:noVBand="1"/>
      </w:tblPr>
      <w:tblGrid>
        <w:gridCol w:w="1728"/>
        <w:gridCol w:w="1980"/>
        <w:gridCol w:w="1710"/>
      </w:tblGrid>
      <w:tr w:rsidR="00913B05" w14:paraId="11724E90" w14:textId="77777777" w:rsidTr="00A112A9">
        <w:tc>
          <w:tcPr>
            <w:tcW w:w="1728" w:type="dxa"/>
          </w:tcPr>
          <w:p w14:paraId="3AEA565F" w14:textId="77777777" w:rsidR="00913B05" w:rsidRDefault="00913B05" w:rsidP="00913B05">
            <w:pPr>
              <w:rPr>
                <w:sz w:val="24"/>
                <w:szCs w:val="24"/>
              </w:rPr>
            </w:pPr>
            <w:r>
              <w:rPr>
                <w:sz w:val="24"/>
                <w:szCs w:val="24"/>
              </w:rPr>
              <w:t>94 -100% = A</w:t>
            </w:r>
          </w:p>
        </w:tc>
        <w:tc>
          <w:tcPr>
            <w:tcW w:w="1980" w:type="dxa"/>
          </w:tcPr>
          <w:p w14:paraId="4B003DB9" w14:textId="77777777" w:rsidR="00913B05" w:rsidRDefault="00913B05" w:rsidP="00913B05">
            <w:pPr>
              <w:rPr>
                <w:sz w:val="24"/>
                <w:szCs w:val="24"/>
              </w:rPr>
            </w:pPr>
            <w:r>
              <w:rPr>
                <w:sz w:val="24"/>
                <w:szCs w:val="24"/>
              </w:rPr>
              <w:t>90 – 93% = A-</w:t>
            </w:r>
          </w:p>
        </w:tc>
        <w:tc>
          <w:tcPr>
            <w:tcW w:w="1710" w:type="dxa"/>
          </w:tcPr>
          <w:p w14:paraId="634CB96C" w14:textId="77777777" w:rsidR="00913B05" w:rsidRDefault="00913B05" w:rsidP="00913B05">
            <w:pPr>
              <w:rPr>
                <w:sz w:val="24"/>
                <w:szCs w:val="24"/>
              </w:rPr>
            </w:pPr>
            <w:r>
              <w:rPr>
                <w:sz w:val="24"/>
                <w:szCs w:val="24"/>
              </w:rPr>
              <w:t>87 – 89% = B+</w:t>
            </w:r>
          </w:p>
        </w:tc>
      </w:tr>
      <w:tr w:rsidR="00913B05" w14:paraId="1BABB664" w14:textId="77777777" w:rsidTr="00A112A9">
        <w:tc>
          <w:tcPr>
            <w:tcW w:w="1728" w:type="dxa"/>
          </w:tcPr>
          <w:p w14:paraId="693C941F" w14:textId="77777777" w:rsidR="00913B05" w:rsidRDefault="00913B05" w:rsidP="00913B05">
            <w:pPr>
              <w:rPr>
                <w:sz w:val="24"/>
                <w:szCs w:val="24"/>
              </w:rPr>
            </w:pPr>
            <w:r>
              <w:rPr>
                <w:sz w:val="24"/>
                <w:szCs w:val="24"/>
              </w:rPr>
              <w:t>83 – 86% = B</w:t>
            </w:r>
          </w:p>
        </w:tc>
        <w:tc>
          <w:tcPr>
            <w:tcW w:w="1980" w:type="dxa"/>
          </w:tcPr>
          <w:p w14:paraId="540B50BD" w14:textId="77777777" w:rsidR="00913B05" w:rsidRDefault="00913B05" w:rsidP="00913B05">
            <w:pPr>
              <w:rPr>
                <w:sz w:val="24"/>
                <w:szCs w:val="24"/>
              </w:rPr>
            </w:pPr>
            <w:r>
              <w:rPr>
                <w:sz w:val="24"/>
                <w:szCs w:val="24"/>
              </w:rPr>
              <w:t>80 – 82% = B-</w:t>
            </w:r>
          </w:p>
        </w:tc>
        <w:tc>
          <w:tcPr>
            <w:tcW w:w="1710" w:type="dxa"/>
          </w:tcPr>
          <w:p w14:paraId="51253694" w14:textId="77777777" w:rsidR="00913B05" w:rsidRDefault="00913B05" w:rsidP="00913B05">
            <w:pPr>
              <w:rPr>
                <w:sz w:val="24"/>
                <w:szCs w:val="24"/>
              </w:rPr>
            </w:pPr>
            <w:r>
              <w:rPr>
                <w:sz w:val="24"/>
                <w:szCs w:val="24"/>
              </w:rPr>
              <w:t>77 – 79% = C+</w:t>
            </w:r>
          </w:p>
        </w:tc>
      </w:tr>
      <w:tr w:rsidR="00913B05" w14:paraId="1CB451E6" w14:textId="77777777" w:rsidTr="00A112A9">
        <w:tc>
          <w:tcPr>
            <w:tcW w:w="1728" w:type="dxa"/>
          </w:tcPr>
          <w:p w14:paraId="2580E003" w14:textId="77777777" w:rsidR="00913B05" w:rsidRDefault="00913B05" w:rsidP="00913B05">
            <w:pPr>
              <w:rPr>
                <w:sz w:val="24"/>
                <w:szCs w:val="24"/>
              </w:rPr>
            </w:pPr>
            <w:r>
              <w:rPr>
                <w:sz w:val="24"/>
                <w:szCs w:val="24"/>
              </w:rPr>
              <w:t>73 – 76% = C</w:t>
            </w:r>
          </w:p>
        </w:tc>
        <w:tc>
          <w:tcPr>
            <w:tcW w:w="1980" w:type="dxa"/>
          </w:tcPr>
          <w:p w14:paraId="5C1EAA15" w14:textId="77777777" w:rsidR="00913B05" w:rsidRDefault="00913B05" w:rsidP="00913B05">
            <w:pPr>
              <w:rPr>
                <w:sz w:val="24"/>
                <w:szCs w:val="24"/>
              </w:rPr>
            </w:pPr>
            <w:r>
              <w:rPr>
                <w:sz w:val="24"/>
                <w:szCs w:val="24"/>
              </w:rPr>
              <w:t>70 – 72% = C-</w:t>
            </w:r>
          </w:p>
        </w:tc>
        <w:tc>
          <w:tcPr>
            <w:tcW w:w="1710" w:type="dxa"/>
          </w:tcPr>
          <w:p w14:paraId="1F6FBD0D" w14:textId="77777777" w:rsidR="00913B05" w:rsidRDefault="00913B05" w:rsidP="00913B05">
            <w:pPr>
              <w:rPr>
                <w:sz w:val="24"/>
                <w:szCs w:val="24"/>
              </w:rPr>
            </w:pPr>
            <w:r>
              <w:rPr>
                <w:sz w:val="24"/>
                <w:szCs w:val="24"/>
              </w:rPr>
              <w:t>67 – 69% = D+</w:t>
            </w:r>
          </w:p>
        </w:tc>
      </w:tr>
      <w:tr w:rsidR="00316188" w14:paraId="6556E6E5" w14:textId="77777777" w:rsidTr="00A112A9">
        <w:trPr>
          <w:gridAfter w:val="1"/>
          <w:wAfter w:w="1710" w:type="dxa"/>
        </w:trPr>
        <w:tc>
          <w:tcPr>
            <w:tcW w:w="1728" w:type="dxa"/>
          </w:tcPr>
          <w:p w14:paraId="4CB6A48B" w14:textId="77777777" w:rsidR="00316188" w:rsidRDefault="00316188" w:rsidP="00913B05">
            <w:pPr>
              <w:rPr>
                <w:sz w:val="24"/>
                <w:szCs w:val="24"/>
              </w:rPr>
            </w:pPr>
            <w:r>
              <w:rPr>
                <w:sz w:val="24"/>
                <w:szCs w:val="24"/>
              </w:rPr>
              <w:t>60 – 66% = D</w:t>
            </w:r>
          </w:p>
        </w:tc>
        <w:tc>
          <w:tcPr>
            <w:tcW w:w="1980" w:type="dxa"/>
          </w:tcPr>
          <w:p w14:paraId="15D346FC" w14:textId="77777777" w:rsidR="00316188" w:rsidRDefault="00316188" w:rsidP="00913B05">
            <w:pPr>
              <w:rPr>
                <w:sz w:val="24"/>
                <w:szCs w:val="24"/>
              </w:rPr>
            </w:pPr>
            <w:r>
              <w:rPr>
                <w:sz w:val="24"/>
                <w:szCs w:val="24"/>
              </w:rPr>
              <w:t>Less than 60% = F</w:t>
            </w:r>
          </w:p>
        </w:tc>
      </w:tr>
    </w:tbl>
    <w:p w14:paraId="3FF78C5E" w14:textId="16D0D309" w:rsidR="000F57C1" w:rsidRPr="000F57C1" w:rsidRDefault="005B79EA">
      <w:pPr>
        <w:rPr>
          <w:b/>
          <w:i/>
          <w:sz w:val="24"/>
          <w:szCs w:val="24"/>
        </w:rPr>
      </w:pPr>
      <w:r>
        <w:rPr>
          <w:b/>
          <w:i/>
          <w:sz w:val="24"/>
          <w:szCs w:val="24"/>
        </w:rPr>
        <w:t>There will be a tent</w:t>
      </w:r>
      <w:r w:rsidR="00207082">
        <w:rPr>
          <w:b/>
          <w:i/>
          <w:sz w:val="24"/>
          <w:szCs w:val="24"/>
        </w:rPr>
        <w:t>ative course calendar posted an</w:t>
      </w:r>
      <w:r w:rsidR="00CF22D5">
        <w:rPr>
          <w:b/>
          <w:i/>
          <w:sz w:val="24"/>
          <w:szCs w:val="24"/>
        </w:rPr>
        <w:t>d continuously updated</w:t>
      </w:r>
      <w:r w:rsidR="00F528F1">
        <w:rPr>
          <w:b/>
          <w:i/>
          <w:sz w:val="24"/>
          <w:szCs w:val="24"/>
        </w:rPr>
        <w:t xml:space="preserve"> within our</w:t>
      </w:r>
      <w:r w:rsidR="00207082">
        <w:rPr>
          <w:b/>
          <w:i/>
          <w:sz w:val="24"/>
          <w:szCs w:val="24"/>
        </w:rPr>
        <w:t xml:space="preserve"> D2L</w:t>
      </w:r>
      <w:r>
        <w:rPr>
          <w:b/>
          <w:i/>
          <w:sz w:val="24"/>
          <w:szCs w:val="24"/>
        </w:rPr>
        <w:t xml:space="preserve"> </w:t>
      </w:r>
      <w:r w:rsidR="00F528F1">
        <w:rPr>
          <w:b/>
          <w:i/>
          <w:sz w:val="24"/>
          <w:szCs w:val="24"/>
        </w:rPr>
        <w:t xml:space="preserve">course-shell </w:t>
      </w:r>
      <w:r>
        <w:rPr>
          <w:b/>
          <w:i/>
          <w:sz w:val="24"/>
          <w:szCs w:val="24"/>
        </w:rPr>
        <w:t xml:space="preserve">as an addendum to this syllabus. </w:t>
      </w:r>
    </w:p>
    <w:p w14:paraId="410EEC38" w14:textId="0BB38290" w:rsidR="009B7F1B" w:rsidRPr="000F57C1" w:rsidRDefault="00CF22D5">
      <w:pPr>
        <w:rPr>
          <w:b/>
          <w:i/>
          <w:color w:val="5F497A" w:themeColor="accent4" w:themeShade="BF"/>
          <w:sz w:val="28"/>
          <w:szCs w:val="28"/>
        </w:rPr>
      </w:pPr>
      <w:r w:rsidRPr="00CF22D5">
        <w:rPr>
          <w:b/>
          <w:i/>
          <w:color w:val="5F497A" w:themeColor="accent4" w:themeShade="BF"/>
          <w:sz w:val="28"/>
          <w:szCs w:val="28"/>
        </w:rPr>
        <w:t>Teaching is not filling a bucket; it is lighting a fire. Prepare to light some fires!</w:t>
      </w:r>
    </w:p>
    <w:p w14:paraId="748909B1" w14:textId="77777777" w:rsidR="00CF22D5" w:rsidRDefault="009B7F1B" w:rsidP="009B7F1B">
      <w:pPr>
        <w:jc w:val="center"/>
        <w:rPr>
          <w:b/>
          <w:i/>
          <w:sz w:val="32"/>
          <w:szCs w:val="32"/>
        </w:rPr>
      </w:pPr>
      <w:r w:rsidRPr="009B7F1B">
        <w:rPr>
          <w:b/>
          <w:i/>
          <w:sz w:val="32"/>
          <w:szCs w:val="32"/>
        </w:rPr>
        <w:t>Welcome! I look forward to sharing the semester with you and wish you the best over the coming weeks.</w:t>
      </w:r>
    </w:p>
    <w:p w14:paraId="4845B3FA" w14:textId="77777777" w:rsidR="009B7F1B" w:rsidRPr="009B7F1B" w:rsidRDefault="009B7F1B" w:rsidP="009B7F1B">
      <w:pPr>
        <w:jc w:val="center"/>
        <w:rPr>
          <w:b/>
          <w:i/>
          <w:sz w:val="32"/>
          <w:szCs w:val="32"/>
        </w:rPr>
      </w:pPr>
      <w:r w:rsidRPr="009B7F1B">
        <w:rPr>
          <w:b/>
          <w:i/>
          <w:sz w:val="32"/>
          <w:szCs w:val="32"/>
        </w:rPr>
        <w:t xml:space="preserve"> – Your instructor, Brad Kahrs</w:t>
      </w:r>
    </w:p>
    <w:sectPr w:rsidR="009B7F1B" w:rsidRPr="009B7F1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11EC" w14:textId="77777777" w:rsidR="0076513C" w:rsidRDefault="0076513C" w:rsidP="00460D4F">
      <w:pPr>
        <w:spacing w:after="0"/>
      </w:pPr>
      <w:r>
        <w:separator/>
      </w:r>
    </w:p>
  </w:endnote>
  <w:endnote w:type="continuationSeparator" w:id="0">
    <w:p w14:paraId="5FF797D6" w14:textId="77777777" w:rsidR="0076513C" w:rsidRDefault="0076513C" w:rsidP="00460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06787"/>
      <w:docPartObj>
        <w:docPartGallery w:val="Page Numbers (Bottom of Page)"/>
        <w:docPartUnique/>
      </w:docPartObj>
    </w:sdtPr>
    <w:sdtEndPr>
      <w:rPr>
        <w:noProof/>
      </w:rPr>
    </w:sdtEndPr>
    <w:sdtContent>
      <w:p w14:paraId="73060A7D" w14:textId="77777777" w:rsidR="00EB13E6" w:rsidRDefault="00EB13E6">
        <w:pPr>
          <w:pStyle w:val="Footer"/>
          <w:jc w:val="right"/>
        </w:pPr>
        <w:r>
          <w:ptab w:relativeTo="margin" w:alignment="center" w:leader="none"/>
        </w:r>
        <w:r>
          <w:fldChar w:fldCharType="begin"/>
        </w:r>
        <w:r>
          <w:instrText xml:space="preserve"> PAGE   \* MERGEFORMAT </w:instrText>
        </w:r>
        <w:r>
          <w:fldChar w:fldCharType="separate"/>
        </w:r>
        <w:r w:rsidR="00F528F1">
          <w:rPr>
            <w:noProof/>
          </w:rPr>
          <w:t>1</w:t>
        </w:r>
        <w:r>
          <w:rPr>
            <w:noProof/>
          </w:rPr>
          <w:fldChar w:fldCharType="end"/>
        </w:r>
      </w:p>
    </w:sdtContent>
  </w:sdt>
  <w:p w14:paraId="49CD40FD" w14:textId="3691EBE2" w:rsidR="00460D4F" w:rsidRPr="00EB13E6" w:rsidRDefault="00C96614">
    <w:pPr>
      <w:pStyle w:val="Footer"/>
      <w:rPr>
        <w:i/>
        <w:sz w:val="18"/>
        <w:szCs w:val="18"/>
      </w:rPr>
    </w:pPr>
    <w:r>
      <w:rPr>
        <w:i/>
        <w:sz w:val="18"/>
        <w:szCs w:val="18"/>
      </w:rPr>
      <w:t>MATH ED 229</w:t>
    </w:r>
    <w:r w:rsidR="00207082">
      <w:rPr>
        <w:i/>
        <w:sz w:val="18"/>
        <w:szCs w:val="18"/>
      </w:rPr>
      <w:t xml:space="preserve"> Fall</w:t>
    </w:r>
    <w:r w:rsidR="00541E26">
      <w:rPr>
        <w:i/>
        <w:sz w:val="18"/>
        <w:szCs w:val="18"/>
      </w:rPr>
      <w:t xml:space="preserve"> 201</w:t>
    </w:r>
    <w:r w:rsidR="00691753">
      <w:rPr>
        <w:i/>
        <w:sz w:val="18"/>
        <w:szCs w:val="18"/>
      </w:rPr>
      <w:t>9</w:t>
    </w:r>
    <w:r w:rsidR="00EB13E6">
      <w:rPr>
        <w:i/>
        <w:sz w:val="18"/>
        <w:szCs w:val="18"/>
      </w:rPr>
      <w:t>/Kahrs</w:t>
    </w:r>
  </w:p>
  <w:p w14:paraId="6243132F" w14:textId="77777777" w:rsidR="00EB13E6" w:rsidRDefault="00EB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DE53" w14:textId="77777777" w:rsidR="0076513C" w:rsidRDefault="0076513C" w:rsidP="00460D4F">
      <w:pPr>
        <w:spacing w:after="0"/>
      </w:pPr>
      <w:r>
        <w:separator/>
      </w:r>
    </w:p>
  </w:footnote>
  <w:footnote w:type="continuationSeparator" w:id="0">
    <w:p w14:paraId="015E2813" w14:textId="77777777" w:rsidR="0076513C" w:rsidRDefault="0076513C" w:rsidP="00460D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764"/>
    <w:multiLevelType w:val="hybridMultilevel"/>
    <w:tmpl w:val="890AEC52"/>
    <w:lvl w:ilvl="0" w:tplc="C9A076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325D"/>
    <w:multiLevelType w:val="hybridMultilevel"/>
    <w:tmpl w:val="94D65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717E54"/>
    <w:multiLevelType w:val="hybridMultilevel"/>
    <w:tmpl w:val="6CF468C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63E0C"/>
    <w:multiLevelType w:val="hybridMultilevel"/>
    <w:tmpl w:val="181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237EF"/>
    <w:multiLevelType w:val="hybridMultilevel"/>
    <w:tmpl w:val="9620AD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65002"/>
    <w:multiLevelType w:val="hybridMultilevel"/>
    <w:tmpl w:val="DCCAB7D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C45A4"/>
    <w:multiLevelType w:val="hybridMultilevel"/>
    <w:tmpl w:val="E17CCDF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73F29"/>
    <w:multiLevelType w:val="hybridMultilevel"/>
    <w:tmpl w:val="8A964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060B7"/>
    <w:multiLevelType w:val="hybridMultilevel"/>
    <w:tmpl w:val="4B206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1C2832"/>
    <w:multiLevelType w:val="hybridMultilevel"/>
    <w:tmpl w:val="D56C4D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A6AEB"/>
    <w:multiLevelType w:val="hybridMultilevel"/>
    <w:tmpl w:val="13C0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11"/>
  </w:num>
  <w:num w:numId="6">
    <w:abstractNumId w:val="0"/>
  </w:num>
  <w:num w:numId="7">
    <w:abstractNumId w:val="9"/>
  </w:num>
  <w:num w:numId="8">
    <w:abstractNumId w:val="5"/>
  </w:num>
  <w:num w:numId="9">
    <w:abstractNumId w:val="7"/>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88"/>
    <w:rsid w:val="0003253E"/>
    <w:rsid w:val="000838C8"/>
    <w:rsid w:val="000B63CE"/>
    <w:rsid w:val="000C6007"/>
    <w:rsid w:val="000E0E8B"/>
    <w:rsid w:val="000F57C1"/>
    <w:rsid w:val="00160074"/>
    <w:rsid w:val="001B007D"/>
    <w:rsid w:val="001B3234"/>
    <w:rsid w:val="001C05B7"/>
    <w:rsid w:val="001E0E59"/>
    <w:rsid w:val="00207082"/>
    <w:rsid w:val="00274E57"/>
    <w:rsid w:val="002863C0"/>
    <w:rsid w:val="00316188"/>
    <w:rsid w:val="00316384"/>
    <w:rsid w:val="0032344F"/>
    <w:rsid w:val="0036550A"/>
    <w:rsid w:val="00381536"/>
    <w:rsid w:val="003968AC"/>
    <w:rsid w:val="003A2E76"/>
    <w:rsid w:val="003A5126"/>
    <w:rsid w:val="00460D4F"/>
    <w:rsid w:val="00460E4B"/>
    <w:rsid w:val="00492B61"/>
    <w:rsid w:val="004C4D3B"/>
    <w:rsid w:val="004D06B1"/>
    <w:rsid w:val="00500590"/>
    <w:rsid w:val="00536C39"/>
    <w:rsid w:val="00541E26"/>
    <w:rsid w:val="005626BE"/>
    <w:rsid w:val="005A3802"/>
    <w:rsid w:val="005B79EA"/>
    <w:rsid w:val="005F17B6"/>
    <w:rsid w:val="005F3600"/>
    <w:rsid w:val="00661E60"/>
    <w:rsid w:val="00691753"/>
    <w:rsid w:val="006D100E"/>
    <w:rsid w:val="006E4E01"/>
    <w:rsid w:val="00727633"/>
    <w:rsid w:val="007367AE"/>
    <w:rsid w:val="00746994"/>
    <w:rsid w:val="0075288A"/>
    <w:rsid w:val="0076513C"/>
    <w:rsid w:val="007E41AD"/>
    <w:rsid w:val="00800B2D"/>
    <w:rsid w:val="00820C0C"/>
    <w:rsid w:val="00885AF3"/>
    <w:rsid w:val="008F68A7"/>
    <w:rsid w:val="00913B05"/>
    <w:rsid w:val="00917588"/>
    <w:rsid w:val="00936654"/>
    <w:rsid w:val="00957781"/>
    <w:rsid w:val="00963D44"/>
    <w:rsid w:val="009755EC"/>
    <w:rsid w:val="009951D3"/>
    <w:rsid w:val="009B3B7C"/>
    <w:rsid w:val="009B7F1B"/>
    <w:rsid w:val="009F5C41"/>
    <w:rsid w:val="00A0241F"/>
    <w:rsid w:val="00A063C7"/>
    <w:rsid w:val="00A112A9"/>
    <w:rsid w:val="00A117BA"/>
    <w:rsid w:val="00A80C55"/>
    <w:rsid w:val="00A8796D"/>
    <w:rsid w:val="00AB38A9"/>
    <w:rsid w:val="00AD38AB"/>
    <w:rsid w:val="00B879A9"/>
    <w:rsid w:val="00BD7620"/>
    <w:rsid w:val="00BD776C"/>
    <w:rsid w:val="00BF4CFB"/>
    <w:rsid w:val="00C044F7"/>
    <w:rsid w:val="00C566C3"/>
    <w:rsid w:val="00C61A74"/>
    <w:rsid w:val="00C96614"/>
    <w:rsid w:val="00CF22D5"/>
    <w:rsid w:val="00D17E9C"/>
    <w:rsid w:val="00E35B7D"/>
    <w:rsid w:val="00E84282"/>
    <w:rsid w:val="00E90192"/>
    <w:rsid w:val="00EB13E6"/>
    <w:rsid w:val="00EB7E05"/>
    <w:rsid w:val="00F32771"/>
    <w:rsid w:val="00F40082"/>
    <w:rsid w:val="00F41B58"/>
    <w:rsid w:val="00F44B7A"/>
    <w:rsid w:val="00F528F1"/>
    <w:rsid w:val="00F6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A47B"/>
  <w15:docId w15:val="{38330448-37BB-4D36-92D5-050E56C2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88"/>
    <w:rPr>
      <w:rFonts w:ascii="Tahoma" w:hAnsi="Tahoma" w:cs="Tahoma"/>
      <w:sz w:val="16"/>
      <w:szCs w:val="16"/>
    </w:rPr>
  </w:style>
  <w:style w:type="character" w:styleId="Hyperlink">
    <w:name w:val="Hyperlink"/>
    <w:basedOn w:val="DefaultParagraphFont"/>
    <w:uiPriority w:val="99"/>
    <w:unhideWhenUsed/>
    <w:rsid w:val="00A80C55"/>
    <w:rPr>
      <w:color w:val="0000FF" w:themeColor="hyperlink"/>
      <w:u w:val="single"/>
    </w:rPr>
  </w:style>
  <w:style w:type="paragraph" w:styleId="ListParagraph">
    <w:name w:val="List Paragraph"/>
    <w:basedOn w:val="Normal"/>
    <w:uiPriority w:val="34"/>
    <w:qFormat/>
    <w:rsid w:val="00A80C55"/>
    <w:pPr>
      <w:ind w:left="720"/>
      <w:contextualSpacing/>
    </w:pPr>
  </w:style>
  <w:style w:type="table" w:styleId="TableGrid">
    <w:name w:val="Table Grid"/>
    <w:basedOn w:val="TableNormal"/>
    <w:uiPriority w:val="59"/>
    <w:rsid w:val="00913B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13B05"/>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316188"/>
    <w:rPr>
      <w:color w:val="800080" w:themeColor="followedHyperlink"/>
      <w:u w:val="single"/>
    </w:rPr>
  </w:style>
  <w:style w:type="paragraph" w:styleId="Header">
    <w:name w:val="header"/>
    <w:basedOn w:val="Normal"/>
    <w:link w:val="HeaderChar"/>
    <w:uiPriority w:val="99"/>
    <w:unhideWhenUsed/>
    <w:rsid w:val="00460D4F"/>
    <w:pPr>
      <w:tabs>
        <w:tab w:val="center" w:pos="4680"/>
        <w:tab w:val="right" w:pos="9360"/>
      </w:tabs>
      <w:spacing w:after="0"/>
    </w:pPr>
  </w:style>
  <w:style w:type="character" w:customStyle="1" w:styleId="HeaderChar">
    <w:name w:val="Header Char"/>
    <w:basedOn w:val="DefaultParagraphFont"/>
    <w:link w:val="Header"/>
    <w:uiPriority w:val="99"/>
    <w:rsid w:val="00460D4F"/>
  </w:style>
  <w:style w:type="paragraph" w:styleId="Footer">
    <w:name w:val="footer"/>
    <w:basedOn w:val="Normal"/>
    <w:link w:val="FooterChar"/>
    <w:uiPriority w:val="99"/>
    <w:unhideWhenUsed/>
    <w:rsid w:val="00460D4F"/>
    <w:pPr>
      <w:tabs>
        <w:tab w:val="center" w:pos="4680"/>
        <w:tab w:val="right" w:pos="9360"/>
      </w:tabs>
      <w:spacing w:after="0"/>
    </w:pPr>
  </w:style>
  <w:style w:type="character" w:customStyle="1" w:styleId="FooterChar">
    <w:name w:val="Footer Char"/>
    <w:basedOn w:val="DefaultParagraphFont"/>
    <w:link w:val="Footer"/>
    <w:uiPriority w:val="99"/>
    <w:rsid w:val="00460D4F"/>
  </w:style>
  <w:style w:type="character" w:styleId="UnresolvedMention">
    <w:name w:val="Unresolved Mention"/>
    <w:basedOn w:val="DefaultParagraphFont"/>
    <w:uiPriority w:val="99"/>
    <w:semiHidden/>
    <w:unhideWhenUsed/>
    <w:rsid w:val="003A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6183">
      <w:bodyDiv w:val="1"/>
      <w:marLeft w:val="0"/>
      <w:marRight w:val="0"/>
      <w:marTop w:val="0"/>
      <w:marBottom w:val="0"/>
      <w:divBdr>
        <w:top w:val="none" w:sz="0" w:space="0" w:color="auto"/>
        <w:left w:val="none" w:sz="0" w:space="0" w:color="auto"/>
        <w:bottom w:val="none" w:sz="0" w:space="0" w:color="auto"/>
        <w:right w:val="none" w:sz="0" w:space="0" w:color="auto"/>
      </w:divBdr>
      <w:divsChild>
        <w:div w:id="1825320387">
          <w:marLeft w:val="0"/>
          <w:marRight w:val="0"/>
          <w:marTop w:val="0"/>
          <w:marBottom w:val="0"/>
          <w:divBdr>
            <w:top w:val="none" w:sz="0" w:space="0" w:color="auto"/>
            <w:left w:val="none" w:sz="0" w:space="0" w:color="auto"/>
            <w:bottom w:val="none" w:sz="0" w:space="0" w:color="auto"/>
            <w:right w:val="none" w:sz="0" w:space="0" w:color="auto"/>
          </w:divBdr>
        </w:div>
        <w:div w:id="516162681">
          <w:marLeft w:val="0"/>
          <w:marRight w:val="0"/>
          <w:marTop w:val="0"/>
          <w:marBottom w:val="0"/>
          <w:divBdr>
            <w:top w:val="none" w:sz="0" w:space="0" w:color="auto"/>
            <w:left w:val="none" w:sz="0" w:space="0" w:color="auto"/>
            <w:bottom w:val="none" w:sz="0" w:space="0" w:color="auto"/>
            <w:right w:val="none" w:sz="0" w:space="0" w:color="auto"/>
          </w:divBdr>
        </w:div>
      </w:divsChild>
    </w:div>
    <w:div w:id="18046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sso.org/resource-library/intasc-model-core-teaching-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uwsp.edu/dos/Pages/Student-Conduc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kahrs@uwsp.edu" TargetMode="External"/><Relationship Id="rId5" Type="http://schemas.openxmlformats.org/officeDocument/2006/relationships/styles" Target="styles.xml"/><Relationship Id="rId15" Type="http://schemas.openxmlformats.org/officeDocument/2006/relationships/hyperlink" Target="https://www3.uwsp.edu/datc/Pages/default.aspx" TargetMode="External"/><Relationship Id="rId10" Type="http://schemas.openxmlformats.org/officeDocument/2006/relationships/hyperlink" Target="mailto:bkahrs@uwsp.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uwsp.edu/dos/Pages/Student-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229</Number>
    <Section xmlns="409cf07c-705a-4568-bc2e-e1a7cd36a2d3">1</Section>
    <Calendar_x0020_Year xmlns="409cf07c-705a-4568-bc2e-e1a7cd36a2d3">2019</Calendar_x0020_Year>
    <Course_x0020_Name xmlns="409cf07c-705a-4568-bc2e-e1a7cd36a2d3">The Teaching of Elementary School Mathematics I</Course_x0020_Name>
    <Instructor xmlns="409cf07c-705a-4568-bc2e-e1a7cd36a2d3">Brad Kahrs</Instructor>
    <Pre xmlns="409cf07c-705a-4568-bc2e-e1a7cd36a2d3">64</Pre>
    <Campus xmlns="409cf07c-705a-4568-bc2e-e1a7cd36a2d3">
      <Value>Stevens Point</Value>
    </Camp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30AB4-B3EE-4AFE-9985-D94A8BEB908C}">
  <ds:schemaRefs>
    <ds:schemaRef ds:uri="http://schemas.microsoft.com/sharepoint/v3/contenttype/forms"/>
  </ds:schemaRefs>
</ds:datastoreItem>
</file>

<file path=customXml/itemProps2.xml><?xml version="1.0" encoding="utf-8"?>
<ds:datastoreItem xmlns:ds="http://schemas.openxmlformats.org/officeDocument/2006/customXml" ds:itemID="{A4D1E3E8-80BC-43A1-BE6E-78E60FA7F395}">
  <ds:schemaRefs>
    <ds:schemaRef ds:uri="http://schemas.openxmlformats.org/package/2006/metadata/core-properties"/>
    <ds:schemaRef ds:uri="e2501687-8a0f-47f8-b248-2b634a2a47b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9a075e2-ccf9-47b3-9a85-2678fdefa19f"/>
    <ds:schemaRef ds:uri="http://www.w3.org/XML/1998/namespace"/>
    <ds:schemaRef ds:uri="http://purl.org/dc/dcmitype/"/>
  </ds:schemaRefs>
</ds:datastoreItem>
</file>

<file path=customXml/itemProps3.xml><?xml version="1.0" encoding="utf-8"?>
<ds:datastoreItem xmlns:ds="http://schemas.openxmlformats.org/officeDocument/2006/customXml" ds:itemID="{8A676B83-A224-4F01-B299-1A547C102A1C}"/>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Kahrs Family</dc:creator>
  <cp:lastModifiedBy>Haase, Jessica E</cp:lastModifiedBy>
  <cp:revision>2</cp:revision>
  <cp:lastPrinted>2019-08-14T18:04:00Z</cp:lastPrinted>
  <dcterms:created xsi:type="dcterms:W3CDTF">2019-09-09T20:47:00Z</dcterms:created>
  <dcterms:modified xsi:type="dcterms:W3CDTF">2019-09-09T20:47:00Z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